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3DC8" w:rsidR="00AE649C" w:rsidP="00E67D40" w:rsidRDefault="00AE649C" w14:paraId="69b6163" w14:textId="69b6163">
      <w:pPr>
        <w:pStyle w:val="SudSjedite"/>
        <w15:collapsed w:val="false"/>
        <w:rPr>
          <w:rFonts w:cs="Arial"/>
        </w:rPr>
      </w:pPr>
      <w:bookmarkStart w:name="_GoBack" w:id="0"/>
      <w:bookmarkEnd w:id="0"/>
    </w:p>
    <w:p w:rsidR="00FE5C82" w:rsidP="00FE5C82" w:rsidRDefault="00FE5C82">
      <w:pPr>
        <w:rPr>
          <w:rFonts w:cs="Arial"/>
          <w:noProof/>
        </w:rPr>
      </w:pPr>
      <w:r>
        <w:rPr>
          <w:rFonts w:cs="Arial"/>
          <w:noProof/>
        </w:rPr>
        <w:t xml:space="preserve">                                                                                                       5 St-252/2021-47</w:t>
      </w:r>
    </w:p>
    <w:p w:rsidR="00FE5C82" w:rsidP="00FE5C82" w:rsidRDefault="00FE5C82">
      <w:pPr>
        <w:jc w:val="center"/>
        <w:rPr>
          <w:rFonts w:cs="Arial"/>
          <w:noProof/>
        </w:rPr>
      </w:pPr>
      <w:r>
        <w:rPr>
          <w:rFonts w:cs="Arial"/>
          <w:noProof/>
        </w:rPr>
        <w:t xml:space="preserve">Z A P I S N I K </w:t>
      </w:r>
    </w:p>
    <w:p w:rsidR="00FE5C82" w:rsidP="00FE5C82" w:rsidRDefault="00FE5C82">
      <w:pPr>
        <w:jc w:val="center"/>
        <w:rPr>
          <w:rFonts w:cs="Arial"/>
          <w:noProof/>
        </w:rPr>
      </w:pPr>
      <w:r>
        <w:rPr>
          <w:rFonts w:cs="Arial"/>
          <w:noProof/>
        </w:rPr>
        <w:t>od 4. svibnja 2022.</w:t>
      </w:r>
    </w:p>
    <w:p w:rsidRPr="00FE5C82" w:rsidR="00FE5C82" w:rsidP="00FE5C82" w:rsidRDefault="00FE5C82">
      <w:pPr>
        <w:jc w:val="both"/>
        <w:rPr>
          <w:rFonts w:cs="Arial"/>
          <w:noProof/>
        </w:rPr>
      </w:pPr>
      <w:r>
        <w:rPr>
          <w:rFonts w:cs="Arial"/>
          <w:noProof/>
        </w:rPr>
        <w:t>o održanom izvještajnom ročištu u stečajnom postupku nad dužnikom AGROKOM NATURA d.o.o. Novi Senkovac, kod Trgovačkog suda u Bjelovaru.</w:t>
      </w:r>
    </w:p>
    <w:p w:rsidR="00FE5C82" w:rsidP="00FE5C82" w:rsidRDefault="00FE5C82">
      <w:pPr>
        <w:spacing w:after="0"/>
        <w:rPr>
          <w:rFonts w:cs="Arial"/>
          <w:noProof/>
        </w:rPr>
      </w:pPr>
      <w:r>
        <w:rPr>
          <w:rFonts w:cs="Arial"/>
          <w:noProof/>
        </w:rPr>
        <w:t>Prisutni od suda:</w:t>
      </w:r>
    </w:p>
    <w:p w:rsidR="00FE5C82" w:rsidP="00FE5C82" w:rsidRDefault="00FE5C82">
      <w:pPr>
        <w:spacing w:after="0"/>
        <w:rPr>
          <w:rFonts w:cs="Arial"/>
          <w:noProof/>
        </w:rPr>
      </w:pPr>
      <w:smartTag w:uri="urn:schemas-microsoft-com:office:smarttags" w:element="PersonName">
        <w:r>
          <w:rPr>
            <w:rFonts w:cs="Arial"/>
            <w:noProof/>
          </w:rPr>
          <w:t>Marija Petrina</w:t>
        </w:r>
      </w:smartTag>
      <w:r>
        <w:rPr>
          <w:rFonts w:cs="Arial"/>
          <w:noProof/>
        </w:rPr>
        <w:t xml:space="preserve"> Kubica, sutkinja</w:t>
      </w:r>
    </w:p>
    <w:p w:rsidR="00FE5C82" w:rsidP="00FE5C82" w:rsidRDefault="00FE5C82">
      <w:pPr>
        <w:spacing w:after="0"/>
        <w:rPr>
          <w:rFonts w:cs="Arial"/>
          <w:noProof/>
        </w:rPr>
      </w:pPr>
      <w:r>
        <w:rPr>
          <w:rFonts w:cs="Arial"/>
          <w:noProof/>
        </w:rPr>
        <w:t>Željka Vitez, zapisničar</w:t>
      </w:r>
    </w:p>
    <w:p w:rsidR="00FE5C82" w:rsidP="00FE5C82" w:rsidRDefault="00FE5C82">
      <w:pPr>
        <w:spacing w:after="0"/>
        <w:rPr>
          <w:rFonts w:cs="Arial"/>
          <w:noProof/>
        </w:rPr>
      </w:pPr>
    </w:p>
    <w:p w:rsidR="00FE5C82" w:rsidP="00FE5C82" w:rsidRDefault="00FE5C82">
      <w:pPr>
        <w:rPr>
          <w:rFonts w:cs="Arial"/>
          <w:noProof/>
        </w:rPr>
      </w:pPr>
      <w:r>
        <w:rPr>
          <w:rFonts w:cs="Arial"/>
          <w:noProof/>
        </w:rPr>
        <w:t>Početak u 10,30 sati.</w:t>
      </w:r>
    </w:p>
    <w:p w:rsidR="00FE5C82" w:rsidP="00FE5C82" w:rsidRDefault="00FE5C82">
      <w:pPr>
        <w:spacing w:after="0"/>
        <w:rPr>
          <w:rFonts w:cs="Arial"/>
        </w:rPr>
      </w:pPr>
      <w:r>
        <w:rPr>
          <w:rFonts w:cs="Arial"/>
        </w:rPr>
        <w:t>Utvrđuje se da je pristupio stečajni upravitelj Branko Valentić.</w:t>
      </w:r>
    </w:p>
    <w:p w:rsidR="00FE5C82" w:rsidP="00FE5C82" w:rsidRDefault="00FE5C82">
      <w:pPr>
        <w:spacing w:after="0"/>
        <w:jc w:val="both"/>
        <w:rPr>
          <w:rFonts w:cs="Arial"/>
        </w:rPr>
      </w:pPr>
      <w:r>
        <w:rPr>
          <w:rFonts w:cs="Arial"/>
        </w:rPr>
        <w:t xml:space="preserve">Utvrđuje se da su prisutni vjerovnici koji su bili prisutni na ispitnom ročištu. </w:t>
      </w:r>
    </w:p>
    <w:p w:rsidR="00FE5C82" w:rsidP="00FE5C82" w:rsidRDefault="00FE5C82">
      <w:pPr>
        <w:spacing w:after="0"/>
        <w:jc w:val="both"/>
        <w:rPr>
          <w:rFonts w:cs="Arial"/>
        </w:rPr>
      </w:pPr>
    </w:p>
    <w:p w:rsidR="00FE5C82" w:rsidP="00FE5C82" w:rsidRDefault="00FE5C82">
      <w:pPr>
        <w:jc w:val="both"/>
        <w:rPr>
          <w:rFonts w:cs="Arial"/>
          <w:szCs w:val="20"/>
        </w:rPr>
      </w:pPr>
      <w:r>
        <w:rPr>
          <w:rFonts w:cs="Arial"/>
        </w:rPr>
        <w:tab/>
        <w:t xml:space="preserve">Utvrđuje se da je stečajni upravitelj 8. ožujka 2022. dostavio izvješće o gospodarskom položaju dužnika koje je objavljeno istog dana na e-oglasnoj ploči suda. Uz izvješće je stečajni upravitelj dostavio tablicu </w:t>
      </w:r>
      <w:proofErr w:type="spellStart"/>
      <w:r>
        <w:rPr>
          <w:rFonts w:cs="Arial"/>
        </w:rPr>
        <w:t>razlučnih</w:t>
      </w:r>
      <w:proofErr w:type="spellEnd"/>
      <w:r>
        <w:rPr>
          <w:rFonts w:cs="Arial"/>
        </w:rPr>
        <w:t xml:space="preserve"> prava, pregled imovine i obveza, procjembeni elaborat za nekretnine dužnika te rekapitulaciju procjene tržišne vrijednosti strojeva, uređaja i opreme, kao i predračun troškova stečajnog postupka za razdoblje od 12 mjeseci. Sve navedeno objavljeno je na e-Oglasnoj ploči suda 8. ožujka 2022. </w:t>
      </w:r>
    </w:p>
    <w:p w:rsidR="00FE5C82" w:rsidP="00FE5C82" w:rsidRDefault="00FE5C82">
      <w:pPr>
        <w:jc w:val="both"/>
        <w:rPr>
          <w:rFonts w:cs="Arial"/>
        </w:rPr>
      </w:pPr>
      <w:r>
        <w:rPr>
          <w:rFonts w:cs="Arial"/>
        </w:rPr>
        <w:tab/>
        <w:t>Stečajni upravitelj usmeno iznosi sadržaj podnesenog izvješća. Predlaže da stečajni vjerovnici:</w:t>
      </w:r>
    </w:p>
    <w:p w:rsidR="00FE5C82" w:rsidP="00FE5C82" w:rsidRDefault="00FE5C82">
      <w:pPr>
        <w:jc w:val="both"/>
        <w:rPr>
          <w:rFonts w:cs="Arial"/>
        </w:rPr>
      </w:pPr>
      <w:r>
        <w:rPr>
          <w:rFonts w:cs="Arial"/>
        </w:rPr>
        <w:t xml:space="preserve">           - prihvate izvješće, </w:t>
      </w:r>
    </w:p>
    <w:p w:rsidR="00FE5C82" w:rsidP="00FE5C82" w:rsidRDefault="00FE5C82">
      <w:pPr>
        <w:jc w:val="both"/>
        <w:rPr>
          <w:rFonts w:cs="Arial"/>
        </w:rPr>
      </w:pPr>
      <w:r>
        <w:rPr>
          <w:rFonts w:cs="Arial"/>
        </w:rPr>
        <w:t xml:space="preserve">           - utvrde da se poslovanje stečajnog dužnika neće nastavljati, </w:t>
      </w:r>
    </w:p>
    <w:p w:rsidR="00FE5C82" w:rsidP="00FE5C82" w:rsidRDefault="00FE5C82">
      <w:pPr>
        <w:jc w:val="both"/>
        <w:rPr>
          <w:rFonts w:cs="Arial"/>
        </w:rPr>
      </w:pPr>
      <w:r>
        <w:rPr>
          <w:rFonts w:cs="Arial"/>
        </w:rPr>
        <w:t xml:space="preserve">           - daju suglasnost na do sad poduzete radnje stečajnog upravitelja</w:t>
      </w:r>
    </w:p>
    <w:p w:rsidR="00FE5C82" w:rsidP="00FE5C82" w:rsidRDefault="00FE5C82">
      <w:pPr>
        <w:jc w:val="both"/>
        <w:rPr>
          <w:rFonts w:cs="Arial"/>
        </w:rPr>
      </w:pPr>
      <w:r>
        <w:rPr>
          <w:rFonts w:cs="Arial"/>
        </w:rPr>
        <w:t xml:space="preserve">           - prihvate  predračun troškova vođenja ovog stečajnog postupka</w:t>
      </w:r>
    </w:p>
    <w:p w:rsidR="00FE5C82" w:rsidP="00FE5C82" w:rsidRDefault="00FE5C82">
      <w:pPr>
        <w:jc w:val="both"/>
        <w:rPr>
          <w:rFonts w:cs="Arial"/>
        </w:rPr>
      </w:pPr>
      <w:r>
        <w:rPr>
          <w:rFonts w:cs="Arial"/>
        </w:rPr>
        <w:t xml:space="preserve">            -donesu odluke o eventualnom pokretanju sudskih postupaka radi prisilne naplate dužnikovih potraživanja, uz obvezu stečajnih vjerovnika na predujmljivanje predvidivih troškova koji će nastati vođenjem istih, obzirom da stečajni dužnik nema sredstava za podmirenje mogućih sudskih i odvjetničkih troškova</w:t>
      </w:r>
    </w:p>
    <w:p w:rsidR="00FE5C82" w:rsidP="00FE5C82" w:rsidRDefault="00FE5C82">
      <w:pPr>
        <w:jc w:val="both"/>
        <w:rPr>
          <w:rFonts w:cs="Arial"/>
        </w:rPr>
      </w:pPr>
      <w:r>
        <w:rPr>
          <w:rFonts w:cs="Arial"/>
        </w:rPr>
        <w:t xml:space="preserve">            -odobre stečajnom upravitelju poduzimanje radnji radi zbrinjavanja opasnog otpada (8.000 kg tretirane sjemenske pšenice i </w:t>
      </w:r>
      <w:proofErr w:type="spellStart"/>
      <w:r>
        <w:rPr>
          <w:rFonts w:cs="Arial"/>
        </w:rPr>
        <w:t>cca</w:t>
      </w:r>
      <w:proofErr w:type="spellEnd"/>
      <w:r>
        <w:rPr>
          <w:rFonts w:cs="Arial"/>
        </w:rPr>
        <w:t xml:space="preserve"> 250 l pesticida) putem ovlaštene osobe                         </w:t>
      </w:r>
    </w:p>
    <w:p w:rsidR="00FE5C82" w:rsidP="00FE5C82" w:rsidRDefault="00FE5C82">
      <w:pPr>
        <w:jc w:val="both"/>
        <w:rPr>
          <w:rFonts w:cs="Arial"/>
        </w:rPr>
      </w:pPr>
      <w:r>
        <w:rPr>
          <w:rFonts w:cs="Arial"/>
        </w:rPr>
        <w:t xml:space="preserve">            -odobre stečajnom upravitelju plaćanje troškova računovodstvenih i administrativnih usluga u mjesečnom iznosu od 1.250,00 kuna</w:t>
      </w:r>
    </w:p>
    <w:p w:rsidR="00FE5C82" w:rsidP="00FE5C82" w:rsidRDefault="00FE5C82">
      <w:pPr>
        <w:jc w:val="both"/>
        <w:rPr>
          <w:rFonts w:cs="Arial"/>
        </w:rPr>
      </w:pPr>
      <w:r>
        <w:rPr>
          <w:rFonts w:cs="Arial"/>
        </w:rPr>
        <w:lastRenderedPageBreak/>
        <w:t xml:space="preserve">            -daju stečajnom upravitelju suglasnost da po potrebi izda odvjetniku punomoć za zastupanje u upravnom ili sudskom postupku (čl.230. st.2. toč.4. SZ-a)</w:t>
      </w:r>
    </w:p>
    <w:p w:rsidR="00FE5C82" w:rsidP="00FE5C82" w:rsidRDefault="00FE5C82">
      <w:pPr>
        <w:jc w:val="both"/>
        <w:rPr>
          <w:rFonts w:cs="Arial"/>
        </w:rPr>
      </w:pPr>
      <w:r>
        <w:rPr>
          <w:rFonts w:cs="Arial"/>
        </w:rPr>
        <w:t xml:space="preserve">            -daju stečajnom upravitelju suglasnost za zapošljavanje jednog radnika, sa skraćenim radnim vremenom, radi čuvanja imovine, zbrinjavanja arhivskog gradiva, otprema prodane imovine i dr.), dok traje potreba za obavljanjem navedenih  poslova</w:t>
      </w:r>
    </w:p>
    <w:p w:rsidRPr="00FE5C82" w:rsidR="00FE5C82" w:rsidP="00FE5C82" w:rsidRDefault="00FE5C82">
      <w:pPr>
        <w:jc w:val="both"/>
        <w:rPr>
          <w:rFonts w:cs="Arial"/>
        </w:rPr>
      </w:pPr>
      <w:r>
        <w:rPr>
          <w:rFonts w:cs="Arial"/>
        </w:rPr>
        <w:t xml:space="preserve">            -donesu odluku o prodaji (načinu prodaje) imovine stečajnog dužnika, time da stečajni upravitelj predlaže prodaju dužnikove imovine kao cjeline u stečajnom postupku sukladno čl.247. Stečajnog zakona (elektroničkom javnom dražbom kod FINE) i to nekretnina upisanih u zk.ul.br. 779 k.o. </w:t>
      </w:r>
      <w:proofErr w:type="spellStart"/>
      <w:r>
        <w:rPr>
          <w:rFonts w:cs="Arial"/>
        </w:rPr>
        <w:t>Medinci</w:t>
      </w:r>
      <w:proofErr w:type="spellEnd"/>
      <w:r>
        <w:rPr>
          <w:rFonts w:cs="Arial"/>
        </w:rPr>
        <w:t xml:space="preserve">, </w:t>
      </w:r>
      <w:proofErr w:type="spellStart"/>
      <w:r>
        <w:rPr>
          <w:rFonts w:cs="Arial"/>
        </w:rPr>
        <w:t>čkbr</w:t>
      </w:r>
      <w:proofErr w:type="spellEnd"/>
      <w:r>
        <w:rPr>
          <w:rFonts w:cs="Arial"/>
        </w:rPr>
        <w:t xml:space="preserve">. 837/1 3 zgrade, dvor, livada </w:t>
      </w:r>
      <w:proofErr w:type="spellStart"/>
      <w:r>
        <w:rPr>
          <w:rFonts w:cs="Arial"/>
        </w:rPr>
        <w:t>Senkovac</w:t>
      </w:r>
      <w:proofErr w:type="spellEnd"/>
      <w:r>
        <w:rPr>
          <w:rFonts w:cs="Arial"/>
        </w:rPr>
        <w:t xml:space="preserve"> površine 11 690 m2 (3 zgrade </w:t>
      </w:r>
      <w:proofErr w:type="spellStart"/>
      <w:r>
        <w:rPr>
          <w:rFonts w:cs="Arial"/>
        </w:rPr>
        <w:t>Senkovac</w:t>
      </w:r>
      <w:proofErr w:type="spellEnd"/>
      <w:r>
        <w:rPr>
          <w:rFonts w:cs="Arial"/>
        </w:rPr>
        <w:t xml:space="preserve"> sa 798 m2, dvor </w:t>
      </w:r>
      <w:proofErr w:type="spellStart"/>
      <w:r>
        <w:rPr>
          <w:rFonts w:cs="Arial"/>
        </w:rPr>
        <w:t>Senkovac</w:t>
      </w:r>
      <w:proofErr w:type="spellEnd"/>
      <w:r>
        <w:rPr>
          <w:rFonts w:cs="Arial"/>
        </w:rPr>
        <w:t xml:space="preserve"> sa 500 </w:t>
      </w:r>
      <w:proofErr w:type="spellStart"/>
      <w:r>
        <w:rPr>
          <w:rFonts w:cs="Arial"/>
        </w:rPr>
        <w:t>čhv</w:t>
      </w:r>
      <w:proofErr w:type="spellEnd"/>
      <w:r>
        <w:rPr>
          <w:rFonts w:cs="Arial"/>
        </w:rPr>
        <w:t xml:space="preserve">, livada </w:t>
      </w:r>
      <w:proofErr w:type="spellStart"/>
      <w:r>
        <w:rPr>
          <w:rFonts w:cs="Arial"/>
        </w:rPr>
        <w:t>Senkovac</w:t>
      </w:r>
      <w:proofErr w:type="spellEnd"/>
      <w:r>
        <w:rPr>
          <w:rFonts w:cs="Arial"/>
        </w:rPr>
        <w:t xml:space="preserve"> sa 10 392 m2), sa utvrđenom vrijednosti u iznosu od 1.180.000,00 kn i pokretnina navedenih u Procjeni tržišne vrijednosti strojeva, uređaja i opreme AGROKOM NATURA d.o.o. od 15. siječnja 2022. godine, izrađenoj od strane sudskog vještaka Zlatka Mlinarića iz </w:t>
      </w:r>
      <w:proofErr w:type="spellStart"/>
      <w:r>
        <w:rPr>
          <w:rFonts w:cs="Arial"/>
        </w:rPr>
        <w:t>Čemernice</w:t>
      </w:r>
      <w:proofErr w:type="spellEnd"/>
      <w:r>
        <w:rPr>
          <w:rFonts w:cs="Arial"/>
        </w:rPr>
        <w:t xml:space="preserve">, vrijednost kojih je utvrđena u iznosu od 132.253,11 kn, sa uključenim PDV-om. Navedene nekretnine i pokretnine predlaže prodavati isključivo kao cjelinu, po utvrđenoj vrijednosti u iznosu od 1.312.253,11 kn, što bi ujedno bila i početna prodajna cijena. </w:t>
      </w:r>
    </w:p>
    <w:p w:rsidR="00FE5C82" w:rsidP="00FE5C82" w:rsidRDefault="00FE5C82">
      <w:pPr>
        <w:jc w:val="both"/>
        <w:rPr>
          <w:rFonts w:cs="Arial"/>
        </w:rPr>
      </w:pPr>
      <w:r>
        <w:rPr>
          <w:rFonts w:cs="Arial"/>
        </w:rPr>
        <w:tab/>
        <w:t>Stečajni upravitelj navodi kao u pisanom izvješću koje je dostavljeno na spis 8. ožujka 2022. i istog dana objavljeno na e-oglasnoj ploči suda.</w:t>
      </w:r>
    </w:p>
    <w:p w:rsidR="00FE5C82" w:rsidP="00FE5C82" w:rsidRDefault="00FE5C82">
      <w:pPr>
        <w:jc w:val="both"/>
        <w:rPr>
          <w:rFonts w:cs="Arial"/>
        </w:rPr>
      </w:pPr>
      <w:r>
        <w:rPr>
          <w:rFonts w:cs="Arial"/>
        </w:rPr>
        <w:tab/>
        <w:t xml:space="preserve">U odnosu na imovinu stečajnog dužnika dopunjuje izvješće na način da obrazlaže da je u poslovnim knjigama na dan otvaranja stečaja vrijednost nekretnina utvrđena u iznosu od 14.696,114,80 kn. Prema procjeni koju je napravio ovlašteni sudski vještak vrijednost nekretnina je 1.180.000,00 kn. Iz dokumentacije koja se ne nalazi u poslovnim knjigama dužnika, već je bila u prilogu prijave tražbine vjerovnika KLICA SJEME d.o.o., proizlazi da je 24. travnja 2020. sklopljen kupoprodajni ugovor između prodavatelja Klica sjeme d.o.o. i kupca </w:t>
      </w:r>
      <w:proofErr w:type="spellStart"/>
      <w:r>
        <w:rPr>
          <w:rFonts w:cs="Arial"/>
        </w:rPr>
        <w:t>Agrokom</w:t>
      </w:r>
      <w:proofErr w:type="spellEnd"/>
      <w:r>
        <w:rPr>
          <w:rFonts w:cs="Arial"/>
        </w:rPr>
        <w:t xml:space="preserve"> natura d.o.o., za kupnju nekretnina upisanih u zk.ul.br. 779 k.o. </w:t>
      </w:r>
      <w:proofErr w:type="spellStart"/>
      <w:r>
        <w:rPr>
          <w:rFonts w:cs="Arial"/>
        </w:rPr>
        <w:t>Medinci</w:t>
      </w:r>
      <w:proofErr w:type="spellEnd"/>
      <w:r>
        <w:rPr>
          <w:rFonts w:cs="Arial"/>
        </w:rPr>
        <w:t xml:space="preserve"> čk.br. 837/1, a kupoprodajnu cijenu od 2.000.00,00 EUR. O stvarnoj vrijednosti navedenih nekretnina govori činjenica da je kupoprodajna cijena koja je bila navedena za kupnju te nekretnine od strane Klica sjeme d.o.o. bila 1.000.000,00 kuna, a taj je ugovor negdje iz 2019. </w:t>
      </w:r>
    </w:p>
    <w:p w:rsidR="00FE5C82" w:rsidP="00FE5C82" w:rsidRDefault="00FE5C82">
      <w:pPr>
        <w:jc w:val="both"/>
        <w:rPr>
          <w:rFonts w:cs="Arial"/>
        </w:rPr>
      </w:pPr>
      <w:r>
        <w:rPr>
          <w:rFonts w:cs="Arial"/>
        </w:rPr>
        <w:tab/>
        <w:t xml:space="preserve">U odnosu na </w:t>
      </w:r>
      <w:proofErr w:type="spellStart"/>
      <w:r>
        <w:rPr>
          <w:rFonts w:cs="Arial"/>
        </w:rPr>
        <w:t>razlučno</w:t>
      </w:r>
      <w:proofErr w:type="spellEnd"/>
      <w:r>
        <w:rPr>
          <w:rFonts w:cs="Arial"/>
        </w:rPr>
        <w:t xml:space="preserve"> pravo upisano na navedenim nekretnina za korist PBZ d.d., stečajni upravitelj navodi da stečajni dužnik nije bio korisnik kredita već je bio sudužnik ili jamac za drugo povezano društvo. </w:t>
      </w:r>
    </w:p>
    <w:p w:rsidR="00FE5C82" w:rsidP="00FE5C82" w:rsidRDefault="00FE5C82">
      <w:pPr>
        <w:jc w:val="both"/>
        <w:rPr>
          <w:rFonts w:cs="Arial"/>
        </w:rPr>
      </w:pPr>
      <w:r>
        <w:rPr>
          <w:rFonts w:cs="Arial"/>
        </w:rPr>
        <w:tab/>
        <w:t xml:space="preserve">U odnosu na mogućnost pobijanja pravnih radnji stečajnog dužnika, a koje se odnose na otuđenje nekretnina u razdoblju prije otvaranja stečajnog postupka, stečajni upravitelj navodi da je iz podataka koji proizlaze iz rješenja Porezne uprave, utvrdio da su nekretnine stečajnog dužnika upisane u k.o. Vinkovci </w:t>
      </w:r>
      <w:proofErr w:type="spellStart"/>
      <w:r>
        <w:rPr>
          <w:rFonts w:cs="Arial"/>
        </w:rPr>
        <w:t>zk.ul</w:t>
      </w:r>
      <w:proofErr w:type="spellEnd"/>
      <w:r>
        <w:rPr>
          <w:rFonts w:cs="Arial"/>
        </w:rPr>
        <w:t xml:space="preserve">. br. 8339 </w:t>
      </w:r>
      <w:proofErr w:type="spellStart"/>
      <w:r>
        <w:rPr>
          <w:rFonts w:cs="Arial"/>
        </w:rPr>
        <w:t>čkbr</w:t>
      </w:r>
      <w:proofErr w:type="spellEnd"/>
      <w:r>
        <w:rPr>
          <w:rFonts w:cs="Arial"/>
        </w:rPr>
        <w:t xml:space="preserve">. 2591, nekretnine upisane u k.o. Gunja </w:t>
      </w:r>
      <w:proofErr w:type="spellStart"/>
      <w:r>
        <w:rPr>
          <w:rFonts w:cs="Arial"/>
        </w:rPr>
        <w:t>zk.ul</w:t>
      </w:r>
      <w:proofErr w:type="spellEnd"/>
      <w:r>
        <w:rPr>
          <w:rFonts w:cs="Arial"/>
        </w:rPr>
        <w:t xml:space="preserve">. 2546 </w:t>
      </w:r>
      <w:proofErr w:type="spellStart"/>
      <w:r>
        <w:rPr>
          <w:rFonts w:cs="Arial"/>
        </w:rPr>
        <w:t>čkbr</w:t>
      </w:r>
      <w:proofErr w:type="spellEnd"/>
      <w:r>
        <w:rPr>
          <w:rFonts w:cs="Arial"/>
        </w:rPr>
        <w:t xml:space="preserve">. 1381/1, 1381/2, 1381/3 i 1381/4, nekretnine upisane u k.o. Gunja zk.ul.br. 3041 </w:t>
      </w:r>
      <w:proofErr w:type="spellStart"/>
      <w:r>
        <w:rPr>
          <w:rFonts w:cs="Arial"/>
        </w:rPr>
        <w:t>čkbr</w:t>
      </w:r>
      <w:proofErr w:type="spellEnd"/>
      <w:r>
        <w:rPr>
          <w:rFonts w:cs="Arial"/>
        </w:rPr>
        <w:t xml:space="preserve">. 1113/1, nekretnine upisane u k.o. Gunja zk.ul.br. 2708 </w:t>
      </w:r>
      <w:proofErr w:type="spellStart"/>
      <w:r>
        <w:rPr>
          <w:rFonts w:cs="Arial"/>
        </w:rPr>
        <w:t>čkbr</w:t>
      </w:r>
      <w:proofErr w:type="spellEnd"/>
      <w:r>
        <w:rPr>
          <w:rFonts w:cs="Arial"/>
        </w:rPr>
        <w:t xml:space="preserve">. 1112, nekretnine u upisane u k.o. Gunja zk.ul.br. 2743 čk.br. 1111/1., bile u vlasništvu stečajnog dužnika te su otuđene drugim društvima odnosno drugim vlasnicima prije otvaranja stečajnog postupka. Stečajni upravitelj napominje da u poslovnim knjigama odnosno dokumentacije koja </w:t>
      </w:r>
      <w:r>
        <w:rPr>
          <w:rFonts w:cs="Arial"/>
        </w:rPr>
        <w:lastRenderedPageBreak/>
        <w:t>mu je dostavljena nije pronašao nikakve podatke o prodaji navedenih nekretnina te se za sada ne može očitovati o mogućnosti pobijanja pravnih radnji otuđenja nekretnina.</w:t>
      </w:r>
    </w:p>
    <w:p w:rsidR="00FE5C82" w:rsidP="00FE5C82" w:rsidRDefault="00FE5C82">
      <w:pPr>
        <w:jc w:val="both"/>
        <w:rPr>
          <w:rFonts w:cs="Arial"/>
        </w:rPr>
      </w:pPr>
      <w:r>
        <w:rPr>
          <w:rFonts w:cs="Arial"/>
        </w:rPr>
        <w:tab/>
        <w:t xml:space="preserve">Stečajni upravitelj napominje da je nakon otvaranja stečajnog postupka napravljena inventura cjelokupne imovine te su u prostoru stečajnog dužnika u Novom </w:t>
      </w:r>
      <w:proofErr w:type="spellStart"/>
      <w:r>
        <w:rPr>
          <w:rFonts w:cs="Arial"/>
        </w:rPr>
        <w:t>Senkovcu</w:t>
      </w:r>
      <w:proofErr w:type="spellEnd"/>
      <w:r>
        <w:rPr>
          <w:rFonts w:cs="Arial"/>
        </w:rPr>
        <w:t xml:space="preserve"> zatečene samo pokretnine koje su popisane i procijenjene od strane sudskog vještaka Zlatka Mlinarića. Druge pokretnine nisu pronađene, pa tako niti roba vezano za koju je zaprimljena obavijest o izlučnom pravu vjerovnika </w:t>
      </w:r>
      <w:proofErr w:type="spellStart"/>
      <w:r>
        <w:rPr>
          <w:rFonts w:cs="Arial"/>
        </w:rPr>
        <w:t>Europlantaže</w:t>
      </w:r>
      <w:proofErr w:type="spellEnd"/>
      <w:r>
        <w:rPr>
          <w:rFonts w:cs="Arial"/>
        </w:rPr>
        <w:t xml:space="preserve"> d.d.</w:t>
      </w:r>
    </w:p>
    <w:p w:rsidR="00FE5C82" w:rsidP="00FE5C82" w:rsidRDefault="00FE5C82">
      <w:pPr>
        <w:jc w:val="both"/>
        <w:rPr>
          <w:rFonts w:cs="Arial"/>
        </w:rPr>
      </w:pPr>
      <w:r>
        <w:rPr>
          <w:rFonts w:cs="Arial"/>
        </w:rPr>
        <w:tab/>
        <w:t xml:space="preserve">U odnosu na imovinu – potraživanja kako je već navedeno u pisanom izvješću, stečajni upravitelj navodi da su zajmovi davani uglavnom povezanim društvima. Radi se o društvu Panonija sjeme d.o.o. (4.500,000,00 kn), </w:t>
      </w:r>
      <w:proofErr w:type="spellStart"/>
      <w:r>
        <w:rPr>
          <w:rFonts w:cs="Arial"/>
        </w:rPr>
        <w:t>Škiljić</w:t>
      </w:r>
      <w:proofErr w:type="spellEnd"/>
      <w:r>
        <w:rPr>
          <w:rFonts w:cs="Arial"/>
        </w:rPr>
        <w:t xml:space="preserve"> d.o.o. (2.450.000,00 kn u poslovnim knjigama, a </w:t>
      </w:r>
      <w:proofErr w:type="spellStart"/>
      <w:r>
        <w:rPr>
          <w:rFonts w:cs="Arial"/>
        </w:rPr>
        <w:t>predstečajnom</w:t>
      </w:r>
      <w:proofErr w:type="spellEnd"/>
      <w:r>
        <w:rPr>
          <w:rFonts w:cs="Arial"/>
        </w:rPr>
        <w:t xml:space="preserve"> nagodbom 3.200.000,00 kn), </w:t>
      </w:r>
      <w:proofErr w:type="spellStart"/>
      <w:r>
        <w:rPr>
          <w:rFonts w:cs="Arial"/>
        </w:rPr>
        <w:t>Agro</w:t>
      </w:r>
      <w:proofErr w:type="spellEnd"/>
      <w:r>
        <w:rPr>
          <w:rFonts w:cs="Arial"/>
        </w:rPr>
        <w:t xml:space="preserve"> </w:t>
      </w:r>
      <w:proofErr w:type="spellStart"/>
      <w:r>
        <w:rPr>
          <w:rFonts w:cs="Arial"/>
        </w:rPr>
        <w:t>corn</w:t>
      </w:r>
      <w:proofErr w:type="spellEnd"/>
      <w:r>
        <w:rPr>
          <w:rFonts w:cs="Arial"/>
        </w:rPr>
        <w:t xml:space="preserve"> j.d.o.o. (1.300.000,00 kn), Zlatna dinja d.o.o. (1.470.000,00 kn).</w:t>
      </w:r>
    </w:p>
    <w:p w:rsidR="00FE5C82" w:rsidP="00FE5C82" w:rsidRDefault="00FE5C82">
      <w:pPr>
        <w:jc w:val="both"/>
        <w:rPr>
          <w:rFonts w:cs="Arial"/>
          <w:noProof/>
        </w:rPr>
      </w:pPr>
      <w:r>
        <w:rPr>
          <w:rFonts w:cs="Arial"/>
          <w:noProof/>
        </w:rPr>
        <w:tab/>
        <w:t>Stečajni sudac traži da se svatko od nazočnih stečajnih vjerovnika izjasni prihvaća li izneseno izvješće stečajnog upravitelja.</w:t>
      </w:r>
    </w:p>
    <w:p w:rsidR="00FE5C82" w:rsidP="00FE5C82" w:rsidRDefault="00FE5C82">
      <w:pPr>
        <w:jc w:val="both"/>
        <w:rPr>
          <w:rFonts w:cs="Arial"/>
          <w:noProof/>
        </w:rPr>
      </w:pPr>
      <w:r>
        <w:rPr>
          <w:rFonts w:cs="Arial"/>
          <w:noProof/>
        </w:rPr>
        <w:tab/>
        <w:t>Zastupnik vjerovnika Republike Hrvatske (utvrđena tražbina u iznosu od 7.248.964,12 kn) navodi da prihvaća izjvešće stečajnog upravitelja, predlaže da dopuni izvješće u odnosu na potraživanja od kupaca na način da se detaljnije analiziraju pojedina potraživanja tako da se navedu dužnik, iznosi, status dužnika, stanje računa i dokumentacija temeljem koje je evidentirano to potraživanje kao i odgovore dužnika na upućene im imovine.</w:t>
      </w:r>
    </w:p>
    <w:p w:rsidR="00FE5C82" w:rsidP="00FE5C82" w:rsidRDefault="00FE5C82">
      <w:pPr>
        <w:jc w:val="both"/>
        <w:rPr>
          <w:rFonts w:cs="Arial"/>
          <w:noProof/>
        </w:rPr>
      </w:pPr>
      <w:r>
        <w:rPr>
          <w:rFonts w:cs="Arial"/>
          <w:noProof/>
        </w:rPr>
        <w:tab/>
        <w:t>Punomoćnik vjerovnika Sedlić d.o.o. (tražbina utvrđena u iznosu od 3.564.261,59 kn) navodi da prihvaća izvješće stečajnog upravitelja te se pridružuje prijedlogu vjerovnika RH.</w:t>
      </w:r>
    </w:p>
    <w:p w:rsidR="00FE5C82" w:rsidP="00FE5C82" w:rsidRDefault="00FE5C82">
      <w:pPr>
        <w:jc w:val="both"/>
        <w:rPr>
          <w:rFonts w:cs="Arial"/>
          <w:noProof/>
        </w:rPr>
      </w:pPr>
      <w:r>
        <w:rPr>
          <w:rFonts w:cs="Arial"/>
          <w:noProof/>
        </w:rPr>
        <w:tab/>
        <w:t xml:space="preserve">Zastupnik vjerovnika Šimun d.o.o. (priznata tražbina u iznosu od 309.346,12 kn) navodi da ne prihvaća izvješće stečajnog upravitelja iz razloga što je, kako je i sam stečajni upravitelj naveo, napravljeno na temelju nepotpune poslovne dokumentacije stečajnog dužnika. Pridružuje se prijedlogu vjerovnika RH i Sedlić d.o.o. o dopuni izvješća. </w:t>
      </w:r>
    </w:p>
    <w:p w:rsidR="00FE5C82" w:rsidP="00FE5C82" w:rsidRDefault="00FE5C82">
      <w:pPr>
        <w:jc w:val="both"/>
        <w:rPr>
          <w:rFonts w:cs="Arial"/>
          <w:noProof/>
        </w:rPr>
      </w:pPr>
      <w:r>
        <w:rPr>
          <w:rFonts w:cs="Arial"/>
          <w:noProof/>
        </w:rPr>
        <w:tab/>
        <w:t xml:space="preserve">Punomoćnik vjerovnika Erste bank (utvrđena tražbina u iznosu od 25.216,67 kn) navodi da prihvaća izvješće stečajnog upravitelja te se pridružuje prijedlogu ostalih vjerovnika za dopunu izvješća. </w:t>
      </w:r>
    </w:p>
    <w:p w:rsidR="00FE5C82" w:rsidP="00FE5C82" w:rsidRDefault="00FE5C82">
      <w:pPr>
        <w:jc w:val="both"/>
        <w:rPr>
          <w:rFonts w:cs="Arial"/>
          <w:noProof/>
        </w:rPr>
      </w:pPr>
      <w:r>
        <w:rPr>
          <w:rFonts w:cs="Arial"/>
          <w:noProof/>
        </w:rPr>
        <w:tab/>
        <w:t xml:space="preserve">Punomoćnik vjerovnika Europlantaže d.d. (519.510,62 kn) navodi da ne prihvaća izvješće stečajnog upravitelja iz razloga što je, kako je i sam stečajni upravitelj naveo, napravljeno na temelju nepotpune poslovne dokumentacije stečajnog dužnika. Pridružuje se prijedlogu ostalih vjerovnika za dopunu izvješća. </w:t>
      </w:r>
    </w:p>
    <w:p w:rsidR="00FE5C82" w:rsidP="00FE5C82" w:rsidRDefault="00FE5C82">
      <w:pPr>
        <w:jc w:val="both"/>
        <w:rPr>
          <w:rFonts w:cs="Arial"/>
        </w:rPr>
      </w:pPr>
      <w:r>
        <w:rPr>
          <w:rFonts w:cs="Arial"/>
        </w:rPr>
        <w:tab/>
        <w:t>Vjerovnik Igor Kovačević (utvrđena tražbina u iznosu od 83.348,80 kn) navodi da ne prihvaća izvješće stečajnog upravitelja iz razloga što je, kako je i sam stečajni upravitelj naveo, napravljeno na temelju nepotpune poslovne dokumentacije stečajnog dužnika. Pridružuje se prijedlogu ostalih vjerovnika o dopuni izvješća.</w:t>
      </w:r>
    </w:p>
    <w:p w:rsidR="00FE5C82" w:rsidP="00FE5C82" w:rsidRDefault="00FE5C82">
      <w:pPr>
        <w:jc w:val="both"/>
        <w:rPr>
          <w:rFonts w:cs="Arial"/>
        </w:rPr>
      </w:pPr>
      <w:r>
        <w:rPr>
          <w:rFonts w:cs="Arial"/>
        </w:rPr>
        <w:lastRenderedPageBreak/>
        <w:tab/>
        <w:t>Utvrđuje se da su stečajni vjerovnici većinom glasova donijeli sljedeću</w:t>
      </w:r>
    </w:p>
    <w:p w:rsidR="00FE5C82" w:rsidP="00FE5C82" w:rsidRDefault="00FE5C82">
      <w:pPr>
        <w:jc w:val="center"/>
        <w:rPr>
          <w:rFonts w:cs="Arial"/>
        </w:rPr>
      </w:pPr>
      <w:r>
        <w:rPr>
          <w:rFonts w:cs="Arial"/>
        </w:rPr>
        <w:t>odluku</w:t>
      </w:r>
    </w:p>
    <w:p w:rsidR="00FE5C82" w:rsidP="00FE5C82" w:rsidRDefault="00FE5C82">
      <w:pPr>
        <w:ind w:firstLine="720"/>
        <w:jc w:val="both"/>
        <w:rPr>
          <w:rFonts w:cs="Arial"/>
        </w:rPr>
      </w:pPr>
      <w:r>
        <w:rPr>
          <w:rFonts w:cs="Arial"/>
        </w:rPr>
        <w:t>Prihvaća se izvješće stečajnog upravitelja time da se stečajnom upravitelju nalaže da u roku od 45 dana dopuni izvješće u odnosu na potraživanja od kupaca na način da se detaljnije analiziraju pojedina potraživanja tako da se navedu dužnik, iznosi, status dužnika, stanje računa i dokumentaciju temeljem koje je evidentirano to potraživanje kao i odgovore dužnika na upućene im imovine.</w:t>
      </w:r>
    </w:p>
    <w:p w:rsidR="00FE5C82" w:rsidP="00FE5C82" w:rsidRDefault="00FE5C82">
      <w:pPr>
        <w:jc w:val="both"/>
        <w:rPr>
          <w:rFonts w:cs="Arial"/>
        </w:rPr>
      </w:pPr>
      <w:r>
        <w:rPr>
          <w:rFonts w:cs="Arial"/>
        </w:rPr>
        <w:tab/>
        <w:t>Stavlja se na glasanje prijedlog stečajnog upravitelja da se stečajni vjerovnici izjasne hoće li se poslovanje stečajnog dužnika nastaviti.</w:t>
      </w:r>
    </w:p>
    <w:p w:rsidR="00FE5C82" w:rsidP="00FE5C82" w:rsidRDefault="00FE5C82">
      <w:pPr>
        <w:jc w:val="both"/>
        <w:rPr>
          <w:rFonts w:cs="Arial"/>
        </w:rPr>
      </w:pPr>
      <w:r>
        <w:rPr>
          <w:rFonts w:cs="Arial"/>
        </w:rPr>
        <w:tab/>
        <w:t xml:space="preserve">Zastupnik vjerovnika RH i punomoćnici vjerovnika </w:t>
      </w:r>
      <w:proofErr w:type="spellStart"/>
      <w:r>
        <w:rPr>
          <w:rFonts w:cs="Arial"/>
        </w:rPr>
        <w:t>Sedlić</w:t>
      </w:r>
      <w:proofErr w:type="spellEnd"/>
      <w:r>
        <w:rPr>
          <w:rFonts w:cs="Arial"/>
        </w:rPr>
        <w:t xml:space="preserve"> d.o.o. i Erste </w:t>
      </w:r>
      <w:proofErr w:type="spellStart"/>
      <w:r>
        <w:rPr>
          <w:rFonts w:cs="Arial"/>
        </w:rPr>
        <w:t>bank</w:t>
      </w:r>
      <w:proofErr w:type="spellEnd"/>
      <w:r>
        <w:rPr>
          <w:rFonts w:cs="Arial"/>
        </w:rPr>
        <w:t xml:space="preserve"> predlažu da se donese odluka da se poslovanje stečajnog dužnika neće nastaviti.</w:t>
      </w:r>
    </w:p>
    <w:p w:rsidR="00FE5C82" w:rsidP="00FE5C82" w:rsidRDefault="00FE5C82">
      <w:pPr>
        <w:jc w:val="both"/>
        <w:rPr>
          <w:rFonts w:cs="Arial"/>
        </w:rPr>
      </w:pPr>
      <w:r>
        <w:rPr>
          <w:rFonts w:cs="Arial"/>
        </w:rPr>
        <w:tab/>
        <w:t>Zastupnik vjerovnika Šimun d.o.o. navodi da predlaže da se odluka o navedenom prijedlogu stečajnog upravitelja donese nakon dopune koju će stečajni upravitelj napraviti.</w:t>
      </w:r>
    </w:p>
    <w:p w:rsidR="00FE5C82" w:rsidP="00FE5C82" w:rsidRDefault="00FE5C82">
      <w:pPr>
        <w:jc w:val="both"/>
        <w:rPr>
          <w:rFonts w:cs="Arial"/>
        </w:rPr>
      </w:pPr>
      <w:r>
        <w:rPr>
          <w:rFonts w:cs="Arial"/>
        </w:rPr>
        <w:tab/>
        <w:t xml:space="preserve">Punomoćnik vjerovnika </w:t>
      </w:r>
      <w:proofErr w:type="spellStart"/>
      <w:r>
        <w:rPr>
          <w:rFonts w:cs="Arial"/>
        </w:rPr>
        <w:t>Europlantaže</w:t>
      </w:r>
      <w:proofErr w:type="spellEnd"/>
      <w:r>
        <w:rPr>
          <w:rFonts w:cs="Arial"/>
        </w:rPr>
        <w:t xml:space="preserve"> d.d. i vjerovnik Igor Kovačević predlažu da se odluka o navedenom prijedlogu stečajnog upravitelja donese nakon dopune koju će stečajni upravitelj napraviti.</w:t>
      </w:r>
    </w:p>
    <w:p w:rsidR="00FE5C82" w:rsidP="00FE5C82" w:rsidRDefault="00FE5C82">
      <w:pPr>
        <w:jc w:val="both"/>
        <w:rPr>
          <w:rFonts w:cs="Arial"/>
        </w:rPr>
      </w:pPr>
      <w:r>
        <w:rPr>
          <w:rFonts w:cs="Arial"/>
        </w:rPr>
        <w:tab/>
        <w:t xml:space="preserve">Utvrđuje se da su nazočni vjerovnici donijeli sljedeću </w:t>
      </w:r>
    </w:p>
    <w:p w:rsidR="00FE5C82" w:rsidP="00FE5C82" w:rsidRDefault="00FE5C82">
      <w:pPr>
        <w:jc w:val="center"/>
        <w:rPr>
          <w:rFonts w:cs="Arial"/>
        </w:rPr>
      </w:pPr>
      <w:r>
        <w:rPr>
          <w:rFonts w:cs="Arial"/>
        </w:rPr>
        <w:t>odluku</w:t>
      </w:r>
    </w:p>
    <w:p w:rsidR="00FE5C82" w:rsidP="00FE5C82" w:rsidRDefault="00FE5C82">
      <w:pPr>
        <w:jc w:val="both"/>
        <w:rPr>
          <w:rFonts w:cs="Arial"/>
        </w:rPr>
      </w:pPr>
      <w:r>
        <w:rPr>
          <w:rFonts w:cs="Arial"/>
        </w:rPr>
        <w:tab/>
        <w:t>Poslovanje stečajnog dužnika neće se nastaviti.</w:t>
      </w:r>
    </w:p>
    <w:p w:rsidR="00FE5C82" w:rsidP="00FE5C82" w:rsidRDefault="00FE5C82">
      <w:pPr>
        <w:jc w:val="both"/>
        <w:rPr>
          <w:rFonts w:cs="Arial"/>
          <w:noProof/>
        </w:rPr>
      </w:pPr>
      <w:r>
        <w:rPr>
          <w:rFonts w:cs="Arial"/>
          <w:noProof/>
        </w:rPr>
        <w:tab/>
        <w:t>Stečajni vjerovnici pozivaju se izjasniti prihvaćaju li do sada poduzete radnje stečajnog upravitelja.</w:t>
      </w:r>
    </w:p>
    <w:p w:rsidR="00FE5C82" w:rsidP="00FE5C82" w:rsidRDefault="00FE5C82">
      <w:pPr>
        <w:ind w:firstLine="720"/>
        <w:jc w:val="both"/>
        <w:rPr>
          <w:rFonts w:cs="Arial"/>
          <w:noProof/>
        </w:rPr>
      </w:pPr>
      <w:r>
        <w:rPr>
          <w:rFonts w:cs="Arial"/>
          <w:noProof/>
        </w:rPr>
        <w:t>Zastupnici vjerovnika RH, Sedlić d.o.o., Erste bank i Europlantaže d.d. navode da prihvaćaju do sada poduzete radnje stečajnog upravitelja.</w:t>
      </w:r>
    </w:p>
    <w:p w:rsidR="00FE5C82" w:rsidP="00FE5C82" w:rsidRDefault="00FE5C82">
      <w:pPr>
        <w:ind w:firstLine="720"/>
        <w:jc w:val="both"/>
        <w:rPr>
          <w:rFonts w:cs="Arial"/>
          <w:noProof/>
        </w:rPr>
      </w:pPr>
      <w:r>
        <w:rPr>
          <w:rFonts w:cs="Arial"/>
          <w:noProof/>
        </w:rPr>
        <w:t>Zakonski zastupnik vjerovnika Šimun d.o.o. i vjerovnik Igor Kovačević navode kako smatraju da je stečajni upravitelj mogao i trebao do sada poduzeti više radnji.</w:t>
      </w:r>
    </w:p>
    <w:p w:rsidR="00FE5C82" w:rsidP="00FE5C82" w:rsidRDefault="00FE5C82">
      <w:pPr>
        <w:ind w:firstLine="720"/>
        <w:jc w:val="both"/>
        <w:rPr>
          <w:rFonts w:cs="Arial"/>
          <w:noProof/>
        </w:rPr>
      </w:pPr>
      <w:r>
        <w:rPr>
          <w:rFonts w:cs="Arial"/>
          <w:noProof/>
        </w:rPr>
        <w:t xml:space="preserve">Utvrđuje se da su nazočni vjerovnici većinom glasova donijeli sljedeću </w:t>
      </w:r>
    </w:p>
    <w:p w:rsidR="00FE5C82" w:rsidP="00FE5C82" w:rsidRDefault="00FE5C82">
      <w:pPr>
        <w:jc w:val="center"/>
        <w:rPr>
          <w:rFonts w:cs="Arial"/>
          <w:noProof/>
        </w:rPr>
      </w:pPr>
      <w:r>
        <w:rPr>
          <w:rFonts w:cs="Arial"/>
          <w:noProof/>
        </w:rPr>
        <w:t>odluku</w:t>
      </w:r>
    </w:p>
    <w:p w:rsidR="00FE5C82" w:rsidP="00FE5C82" w:rsidRDefault="00FE5C82">
      <w:pPr>
        <w:ind w:firstLine="720"/>
        <w:jc w:val="both"/>
        <w:rPr>
          <w:rFonts w:cs="Arial"/>
          <w:noProof/>
        </w:rPr>
      </w:pPr>
      <w:r>
        <w:rPr>
          <w:rFonts w:cs="Arial"/>
          <w:noProof/>
        </w:rPr>
        <w:t>Prihvaćaju se poduzete radnje stečajnog upravitelja.</w:t>
      </w:r>
    </w:p>
    <w:p w:rsidR="00FE5C82" w:rsidP="00FE5C82" w:rsidRDefault="00FE5C82">
      <w:pPr>
        <w:jc w:val="both"/>
        <w:rPr>
          <w:rFonts w:cs="Arial"/>
        </w:rPr>
      </w:pPr>
      <w:r>
        <w:rPr>
          <w:rFonts w:cs="Arial"/>
        </w:rPr>
        <w:tab/>
        <w:t>Pozivaju se vjerovnici glasovati o predračunu troškova.</w:t>
      </w:r>
    </w:p>
    <w:p w:rsidR="00FE5C82" w:rsidP="00FE5C82" w:rsidRDefault="00FE5C82">
      <w:pPr>
        <w:jc w:val="both"/>
        <w:rPr>
          <w:rFonts w:cs="Arial"/>
        </w:rPr>
      </w:pPr>
      <w:r>
        <w:rPr>
          <w:rFonts w:cs="Arial"/>
        </w:rPr>
        <w:tab/>
        <w:t xml:space="preserve">Zastupnici vjerovnika RH, </w:t>
      </w:r>
      <w:proofErr w:type="spellStart"/>
      <w:r>
        <w:rPr>
          <w:rFonts w:cs="Arial"/>
        </w:rPr>
        <w:t>Sedlić</w:t>
      </w:r>
      <w:proofErr w:type="spellEnd"/>
      <w:r>
        <w:rPr>
          <w:rFonts w:cs="Arial"/>
        </w:rPr>
        <w:t xml:space="preserve"> d.o.o., Erste </w:t>
      </w:r>
      <w:proofErr w:type="spellStart"/>
      <w:r>
        <w:rPr>
          <w:rFonts w:cs="Arial"/>
        </w:rPr>
        <w:t>bank</w:t>
      </w:r>
      <w:proofErr w:type="spellEnd"/>
      <w:r>
        <w:rPr>
          <w:rFonts w:cs="Arial"/>
        </w:rPr>
        <w:t xml:space="preserve"> i </w:t>
      </w:r>
      <w:proofErr w:type="spellStart"/>
      <w:r>
        <w:rPr>
          <w:rFonts w:cs="Arial"/>
        </w:rPr>
        <w:t>Europlantaže</w:t>
      </w:r>
      <w:proofErr w:type="spellEnd"/>
      <w:r>
        <w:rPr>
          <w:rFonts w:cs="Arial"/>
        </w:rPr>
        <w:t xml:space="preserve"> d.d. navode da prihvaćaju predračun troškova koji je napravio stečajni upravitelj.</w:t>
      </w:r>
    </w:p>
    <w:p w:rsidR="00FE5C82" w:rsidP="00FE5C82" w:rsidRDefault="00FE5C82">
      <w:pPr>
        <w:jc w:val="both"/>
        <w:rPr>
          <w:rFonts w:cs="Arial"/>
        </w:rPr>
      </w:pPr>
      <w:r>
        <w:rPr>
          <w:rFonts w:cs="Arial"/>
        </w:rPr>
        <w:lastRenderedPageBreak/>
        <w:tab/>
        <w:t>Zakonski zastupnik vjerovnika Šimun d.o.o. i vjerovnik Igor Kovačević navode da ne prihvaćaju predračun troškova.</w:t>
      </w:r>
    </w:p>
    <w:p w:rsidR="00FE5C82" w:rsidP="00FE5C82" w:rsidRDefault="00FE5C82">
      <w:pPr>
        <w:jc w:val="both"/>
        <w:rPr>
          <w:rFonts w:cs="Arial"/>
        </w:rPr>
      </w:pPr>
      <w:r>
        <w:rPr>
          <w:rFonts w:cs="Arial"/>
        </w:rPr>
        <w:tab/>
        <w:t>Utvrđuje se da su nazočni vjerovnici donijeli većinom glasova sljedeću</w:t>
      </w:r>
    </w:p>
    <w:p w:rsidR="00FE5C82" w:rsidP="00FE5C82" w:rsidRDefault="00FE5C82">
      <w:pPr>
        <w:jc w:val="center"/>
        <w:rPr>
          <w:rFonts w:cs="Arial"/>
        </w:rPr>
      </w:pPr>
      <w:r>
        <w:rPr>
          <w:rFonts w:cs="Arial"/>
        </w:rPr>
        <w:t>odluku</w:t>
      </w:r>
    </w:p>
    <w:p w:rsidR="00FE5C82" w:rsidP="00FE5C82" w:rsidRDefault="00FE5C82">
      <w:pPr>
        <w:ind w:firstLine="720"/>
        <w:jc w:val="both"/>
        <w:rPr>
          <w:rFonts w:cs="Arial"/>
        </w:rPr>
      </w:pPr>
      <w:r>
        <w:rPr>
          <w:rFonts w:cs="Arial"/>
        </w:rPr>
        <w:t>Prihvaća se predračun troškova koji je napravio stečajni upravitelj i prikazao u podnesku od 7. ožujka 2022.</w:t>
      </w:r>
    </w:p>
    <w:p w:rsidR="00FE5C82" w:rsidP="00FE5C82" w:rsidRDefault="00FE5C82">
      <w:pPr>
        <w:ind w:firstLine="720"/>
        <w:jc w:val="both"/>
        <w:rPr>
          <w:rFonts w:cs="Arial"/>
        </w:rPr>
      </w:pPr>
      <w:r>
        <w:rPr>
          <w:rFonts w:cs="Arial"/>
        </w:rPr>
        <w:t>Pozivaju se nazočni vjerovnici izjasniti se o suglasnosti za plaćanje troškova računovodstvenih i administrativnih usluga u mjesečnom iznosu od 1.200,00 kn.</w:t>
      </w:r>
    </w:p>
    <w:p w:rsidR="00FE5C82" w:rsidP="00FE5C82" w:rsidRDefault="00FE5C82">
      <w:pPr>
        <w:ind w:firstLine="720"/>
        <w:jc w:val="both"/>
        <w:rPr>
          <w:rFonts w:cs="Arial"/>
        </w:rPr>
      </w:pPr>
      <w:r>
        <w:rPr>
          <w:rFonts w:cs="Arial"/>
        </w:rPr>
        <w:t>Nazočni stečajni vjerovnici navode da su suglasni.</w:t>
      </w:r>
    </w:p>
    <w:p w:rsidR="00FE5C82" w:rsidP="00FE5C82" w:rsidRDefault="00FE5C82">
      <w:pPr>
        <w:ind w:firstLine="720"/>
        <w:jc w:val="both"/>
        <w:rPr>
          <w:rFonts w:cs="Arial"/>
        </w:rPr>
      </w:pPr>
      <w:r>
        <w:rPr>
          <w:rFonts w:cs="Arial"/>
        </w:rPr>
        <w:t>Utvrđuje se da je na spis 29. travnja 2022. zaprimljen podnesak prijedlog za osnivanje odbora vjerovnika koji su podnijeli vjerovnici sa priznatim tražbinama.</w:t>
      </w:r>
    </w:p>
    <w:p w:rsidR="00FE5C82" w:rsidP="00FE5C82" w:rsidRDefault="00FE5C82">
      <w:pPr>
        <w:ind w:firstLine="720"/>
        <w:jc w:val="both"/>
        <w:rPr>
          <w:rFonts w:cs="Arial"/>
        </w:rPr>
      </w:pPr>
      <w:r>
        <w:rPr>
          <w:rFonts w:cs="Arial"/>
        </w:rPr>
        <w:t>Pozivaju se nazočni vjerovnici izjasniti se da li će se u ovom postupku osnovati odbor vjerovnika time da ukoliko su za osnivanje odbora vjerovnika, navedu broj članova odbora vjerovnika.</w:t>
      </w:r>
    </w:p>
    <w:p w:rsidR="00FE5C82" w:rsidP="00FE5C82" w:rsidRDefault="00FE5C82">
      <w:pPr>
        <w:ind w:firstLine="720"/>
        <w:jc w:val="both"/>
        <w:rPr>
          <w:rFonts w:cs="Arial"/>
        </w:rPr>
      </w:pPr>
      <w:r>
        <w:rPr>
          <w:rFonts w:cs="Arial"/>
        </w:rPr>
        <w:t xml:space="preserve">Zastupnik vjerovnika RH i punomoćnik vjerovnika </w:t>
      </w:r>
      <w:proofErr w:type="spellStart"/>
      <w:r>
        <w:rPr>
          <w:rFonts w:cs="Arial"/>
        </w:rPr>
        <w:t>Sedlić</w:t>
      </w:r>
      <w:proofErr w:type="spellEnd"/>
      <w:r>
        <w:rPr>
          <w:rFonts w:cs="Arial"/>
        </w:rPr>
        <w:t xml:space="preserve"> d.o.o., pun. vjerovnika Erste </w:t>
      </w:r>
      <w:proofErr w:type="spellStart"/>
      <w:r>
        <w:rPr>
          <w:rFonts w:cs="Arial"/>
        </w:rPr>
        <w:t>bank</w:t>
      </w:r>
      <w:proofErr w:type="spellEnd"/>
      <w:r>
        <w:rPr>
          <w:rFonts w:cs="Arial"/>
        </w:rPr>
        <w:t xml:space="preserve"> navode da nisu suglasni da se u ovom postupku osniva odbor vjerovnika.</w:t>
      </w:r>
    </w:p>
    <w:p w:rsidR="00FE5C82" w:rsidP="00FE5C82" w:rsidRDefault="00FE5C82">
      <w:pPr>
        <w:ind w:firstLine="720"/>
        <w:jc w:val="both"/>
        <w:rPr>
          <w:rFonts w:cs="Arial"/>
        </w:rPr>
      </w:pPr>
      <w:r>
        <w:rPr>
          <w:rFonts w:cs="Arial"/>
        </w:rPr>
        <w:t>Zastupnik vjerovnika Šimun d.o.o. navodi da je za osnivanje odbora vjerovnika u ovom postupku time da odbor vjerovnika broji 5 članova.</w:t>
      </w:r>
    </w:p>
    <w:p w:rsidR="00FE5C82" w:rsidP="00FE5C82" w:rsidRDefault="00FE5C82">
      <w:pPr>
        <w:ind w:firstLine="720"/>
        <w:jc w:val="both"/>
        <w:rPr>
          <w:rFonts w:cs="Arial"/>
        </w:rPr>
      </w:pPr>
      <w:r>
        <w:rPr>
          <w:rFonts w:cs="Arial"/>
        </w:rPr>
        <w:t xml:space="preserve">Punomoćnik vjerovnika </w:t>
      </w:r>
      <w:proofErr w:type="spellStart"/>
      <w:r>
        <w:rPr>
          <w:rFonts w:cs="Arial"/>
        </w:rPr>
        <w:t>Europlantaže</w:t>
      </w:r>
      <w:proofErr w:type="spellEnd"/>
      <w:r>
        <w:rPr>
          <w:rFonts w:cs="Arial"/>
        </w:rPr>
        <w:t xml:space="preserve"> d.d. navodi da je za osnivanje odbora vjerovnika u ovom postupku time da odbor vjerovnika broji 5 članova.</w:t>
      </w:r>
    </w:p>
    <w:p w:rsidR="00FE5C82" w:rsidP="00FE5C82" w:rsidRDefault="00FE5C82">
      <w:pPr>
        <w:ind w:firstLine="720"/>
        <w:jc w:val="both"/>
        <w:rPr>
          <w:rFonts w:cs="Arial"/>
        </w:rPr>
      </w:pPr>
      <w:r>
        <w:rPr>
          <w:rFonts w:cs="Arial"/>
        </w:rPr>
        <w:t>Vjerovnik Igor Kovačević navodi da je za osnivanje odbora vjerovnika u ovom postupku time da odbor vjerovnika broji 5 članova.</w:t>
      </w:r>
    </w:p>
    <w:p w:rsidR="00FE5C82" w:rsidP="00FE5C82" w:rsidRDefault="00FE5C82">
      <w:pPr>
        <w:ind w:firstLine="720"/>
        <w:jc w:val="both"/>
        <w:rPr>
          <w:rFonts w:cs="Arial"/>
        </w:rPr>
      </w:pPr>
      <w:r>
        <w:rPr>
          <w:rFonts w:cs="Arial"/>
        </w:rPr>
        <w:t xml:space="preserve">Utvrđuje se da su vjerovnici većinom glasova donijeli sljedeću </w:t>
      </w:r>
    </w:p>
    <w:p w:rsidR="00FE5C82" w:rsidP="00FE5C82" w:rsidRDefault="00FE5C82">
      <w:pPr>
        <w:jc w:val="center"/>
        <w:rPr>
          <w:rFonts w:cs="Arial"/>
          <w:noProof/>
        </w:rPr>
      </w:pPr>
      <w:r>
        <w:rPr>
          <w:rFonts w:cs="Arial"/>
          <w:noProof/>
        </w:rPr>
        <w:t>odluku</w:t>
      </w:r>
    </w:p>
    <w:p w:rsidR="00FE5C82" w:rsidP="00FE5C82" w:rsidRDefault="00FE5C82">
      <w:pPr>
        <w:ind w:firstLine="720"/>
        <w:jc w:val="both"/>
        <w:rPr>
          <w:rFonts w:cs="Arial"/>
          <w:noProof/>
        </w:rPr>
      </w:pPr>
      <w:r>
        <w:rPr>
          <w:rFonts w:cs="Arial"/>
          <w:noProof/>
        </w:rPr>
        <w:t>Neće se osnovati odbor vjerovnika u ovom postupku.</w:t>
      </w:r>
    </w:p>
    <w:p w:rsidR="00FE5C82" w:rsidP="00FE5C82" w:rsidRDefault="00FE5C82">
      <w:pPr>
        <w:ind w:firstLine="720"/>
        <w:jc w:val="both"/>
        <w:rPr>
          <w:rFonts w:cs="Arial"/>
        </w:rPr>
      </w:pPr>
      <w:r>
        <w:rPr>
          <w:rFonts w:cs="Arial"/>
          <w:noProof/>
        </w:rPr>
        <w:t xml:space="preserve">Stečajni upravitelj predlaže da vjerovnici donesu odluku o unovčenju imovine dužnika time da, kako je i navdeno u pisanom izvješću, predlaže da se nekretnine prodaju sukladno čl.247. Stečajnog zakona elektroničkom javnom dražbom koju provodi Fina s obzirom da na tim nekretninama postoji upisano razlučno pravo. Sukladno navedenoj odredbi zakona sada stavlja prijedlog da sud donese rješenje o prodaji nekretnina sukladno čl.247. SZ. </w:t>
      </w:r>
      <w:r>
        <w:rPr>
          <w:rFonts w:cs="Arial"/>
        </w:rPr>
        <w:t xml:space="preserve">U odnosu na pokretnine koje nisu opterećene </w:t>
      </w:r>
      <w:proofErr w:type="spellStart"/>
      <w:r>
        <w:rPr>
          <w:rFonts w:cs="Arial"/>
        </w:rPr>
        <w:t>razlučnim</w:t>
      </w:r>
      <w:proofErr w:type="spellEnd"/>
      <w:r>
        <w:rPr>
          <w:rFonts w:cs="Arial"/>
        </w:rPr>
        <w:t xml:space="preserve"> pravom ali se nalaze u sklopu građevine odnosno nekretnina i za nekretnine su praktički vezane, predlaže da stečajni vjerovnici donesu odluku da se te pokretnine prodaju zajedno sa nekretninama, s obzirom da će se na takav način </w:t>
      </w:r>
      <w:r>
        <w:rPr>
          <w:rFonts w:cs="Arial"/>
        </w:rPr>
        <w:lastRenderedPageBreak/>
        <w:t xml:space="preserve">prodaja obaviti bez dodatnih troškova oglašavanja,a zasigurno i po povoljnijoj cijeni u odnosu na to da se pokretnine izdvajaju. Navodi da predlaže kao početnu prodajnu cijenu iznos procijenjene vrijednosti pokretnina koji je napravio stalni sudski vještak Zlatko Mlinarić, a prema kojoj utvrđena vrijednost pokretnina iznosi 132.253,11 kn (sa uključenim PDV-om). </w:t>
      </w:r>
    </w:p>
    <w:p w:rsidR="00FE5C82" w:rsidP="00FE5C82" w:rsidRDefault="00FE5C82">
      <w:pPr>
        <w:ind w:firstLine="720"/>
        <w:jc w:val="both"/>
        <w:rPr>
          <w:rFonts w:cs="Arial"/>
        </w:rPr>
      </w:pPr>
      <w:r>
        <w:rPr>
          <w:rFonts w:cs="Arial"/>
        </w:rPr>
        <w:t>Pozivaju se stečajni vjerovnici izjasniti se o prijedlogu stečajnog upravitelja za prodaju pokretnina zajedno sa nekretninama elektroničkom javnom dražbom koju provodi Fina, time da utvrđena vrijednost pokretnina iznosi 132.253,11 kn (sa uključenim PDV-om).</w:t>
      </w:r>
    </w:p>
    <w:p w:rsidR="00FE5C82" w:rsidP="00FE5C82" w:rsidRDefault="00FE5C82">
      <w:pPr>
        <w:ind w:firstLine="720"/>
        <w:jc w:val="both"/>
        <w:rPr>
          <w:rFonts w:cs="Arial"/>
          <w:noProof/>
        </w:rPr>
      </w:pPr>
      <w:r>
        <w:rPr>
          <w:rFonts w:cs="Arial"/>
          <w:noProof/>
        </w:rPr>
        <w:t>Zastupnik vjerovnika RH, punomoćnik vjerovnika Sedlić d.o.o., Erste bank d.d. navode da su suglasni sa prijedlogom stečajjog upravitelja za prodaju pokretnina zajedno sa nekretninama elektroničkom javnom dražbom koju provodi Fina, time da utvrđena vrijednost pokretnina iznosi 132.253,11 kn (sa uključenim PDV-om).</w:t>
      </w:r>
    </w:p>
    <w:p w:rsidR="00FE5C82" w:rsidP="00FE5C82" w:rsidRDefault="00FE5C82">
      <w:pPr>
        <w:ind w:firstLine="720"/>
        <w:jc w:val="both"/>
        <w:rPr>
          <w:rFonts w:cs="Arial"/>
          <w:noProof/>
        </w:rPr>
      </w:pPr>
      <w:r>
        <w:rPr>
          <w:rFonts w:cs="Arial"/>
          <w:noProof/>
        </w:rPr>
        <w:t>Zastupnik vjerovnika Šimun d.o.o. navodi da se protivi prodaji imovine (nekretnina i pokretnina) u ovoj fazi stečajnog postupka.</w:t>
      </w:r>
    </w:p>
    <w:p w:rsidR="00FE5C82" w:rsidP="00FE5C82" w:rsidRDefault="00FE5C82">
      <w:pPr>
        <w:ind w:firstLine="720"/>
        <w:jc w:val="both"/>
        <w:rPr>
          <w:rFonts w:cs="Arial"/>
          <w:noProof/>
        </w:rPr>
      </w:pPr>
      <w:r>
        <w:rPr>
          <w:rFonts w:cs="Arial"/>
          <w:noProof/>
        </w:rPr>
        <w:t>Punomoćnik vjerovnika Europlantaže d.d. i vjerovnk Igor Kovačević navode da se za sada protive prodaji pokretnina na način kako je to predložio stečajni urpavitelj.</w:t>
      </w:r>
    </w:p>
    <w:p w:rsidR="00FE5C82" w:rsidP="00FE5C82" w:rsidRDefault="00FE5C82">
      <w:pPr>
        <w:ind w:firstLine="720"/>
        <w:jc w:val="both"/>
        <w:rPr>
          <w:rFonts w:cs="Arial"/>
          <w:noProof/>
        </w:rPr>
      </w:pPr>
      <w:r>
        <w:rPr>
          <w:rFonts w:cs="Arial"/>
          <w:noProof/>
        </w:rPr>
        <w:t>Utvrđuje se da su stečajni vjeorvnici većinom glasova donijeli sljedeću</w:t>
      </w:r>
    </w:p>
    <w:p w:rsidR="00FE5C82" w:rsidP="00FE5C82" w:rsidRDefault="00FE5C82">
      <w:pPr>
        <w:jc w:val="center"/>
        <w:rPr>
          <w:rFonts w:cs="Arial"/>
          <w:noProof/>
        </w:rPr>
      </w:pPr>
      <w:r>
        <w:rPr>
          <w:rFonts w:cs="Arial"/>
          <w:noProof/>
        </w:rPr>
        <w:t>odluku</w:t>
      </w:r>
    </w:p>
    <w:p w:rsidR="00FE5C82" w:rsidP="00FE5C82" w:rsidRDefault="00FE5C82">
      <w:pPr>
        <w:ind w:firstLine="720"/>
        <w:jc w:val="both"/>
        <w:rPr>
          <w:rFonts w:cs="Arial"/>
          <w:noProof/>
        </w:rPr>
      </w:pPr>
      <w:r>
        <w:rPr>
          <w:rFonts w:cs="Arial"/>
          <w:noProof/>
        </w:rPr>
        <w:t>Pokretnine stečajnog dužnika popisane u procjeni tržišne vrijenosti strojeva, uređaja i opreme koju je napravio stalni sudski vještak Zlatko Mlinarić, dipl. ing. iz Čemernice, 15. siječnja 2022., prodavat će se elektroničkom javnom dražbom sa nekretninama stečajnog dužnika time da se utvrđuje procjena vrijednosti pokretnina u iznosu od 105.802,49 kn plus PDV.</w:t>
      </w:r>
    </w:p>
    <w:p w:rsidR="00FE5C82" w:rsidP="00FE5C82" w:rsidRDefault="00FE5C82">
      <w:pPr>
        <w:ind w:firstLine="720"/>
        <w:jc w:val="both"/>
        <w:rPr>
          <w:rFonts w:cs="Arial"/>
          <w:noProof/>
        </w:rPr>
      </w:pPr>
      <w:r>
        <w:rPr>
          <w:rFonts w:cs="Arial"/>
          <w:noProof/>
        </w:rPr>
        <w:t xml:space="preserve">Stečajni upravitelj navodi da sukladno rješenju o potvrdi predstečajnog sporazuma Trgovačkog suda u Bjelovaru broj St-1004/2019-37 od 16. studenog 2020. ima potraživanje prema dužniku ŠKILJIĆ d.o.o. u ukupnom iznosu od 3.323.188,85 kn, uz poček od 12 mjeseci, koji se treba otplaćivati u 16 jednakih kvantalnih anuiteta, s time da svaki iznosi 207.699,30 kn. S obzirom da dužnik nije dobrovoljno platio 1. ratu pokrenuta je ovrha i sa računa dužnika izdvojen je na poseban račun iznos od  207.699,30 kn. Dužnik je uspio ishoditi odgodu ovrhe tako da navedeni zaplijenjeni iznos nije prenesen na račun stečajnog dužnika. U međuvremenu je dospjela i druga rata, za koju je također pokrenuta ovrha i zaplijenjen je iznos od 8.241,60 kn. Navedeni dužnik ŠKILJJIĆ d.o.o. ima trenutno blokirani račun od 23. ožujka 2022. što znaći da će 23. svibnja 2022. biti 60 dana neprekidne blokade i time će biti ispunjen razlog nesposobnosti za plaćanje, te time i pokretanje stečjanog postupka, a što bi znatno otežalo dobivanje zaplijenjenih iznosa novaca a svakako onemogućilo daljnju naplatu rata koje će dospjeti. Sa jučerašnjim danom dužnik ŠKILJIĆ d.o.o. dostavio je stečajnom upravitelju prijedlog soprazumao sudskog nagodbi prema kojem se dužnik obvezuje odustati od žalbe i prijedloga za odgodu ovrhe u overšnom postupku Ovr-180/2022 te dati suglasnot FINI da bez odgode izvši perijenos 257.699,30 kn zaplijenjenih temeljem rješenje o potvrdi </w:t>
      </w:r>
      <w:r>
        <w:rPr>
          <w:rFonts w:cs="Arial"/>
          <w:noProof/>
        </w:rPr>
        <w:lastRenderedPageBreak/>
        <w:t xml:space="preserve">predstečajnog sporazuma, na poslovni račun stečćajnog dužnika, kao i povući tužbu radi nedopuštenosti ovrhe po zahtjevu za izravnu naplatu upućenu fini i zaprimljenom od fine 15. veljače 2022. Stečajni dužnik bi sa danom zaključena predloženog sporazuma trebao poslati zahtjev za izravnu naplatu drugog kvartalnog anuiteta, koji je fina zaprimila 23. ožujka 2022. Prema predloženom sporazumu dužnik ŠKILJIĆ d.o.o. bi se obvezao utvrđenu i nepodmirenu obvezu drugog, trećeg i četvrtog kvartalnog iznosa za 2022., zajendo sa kamatama platiti najkasnije do 31. prosinca 2022. obveza dužnika Škiljić d.d.. bila bi u roku od 102 dana od sklapanja sporazuma izvršiti brisanje prava zaloga na nakretninama upisanim u zk. ulošku 1269 kao Moslavina Podravska čkbr. 406/2 u  iznosu od 50.000,00 kn za korist vjerovnika Slatinkse banke d.d.. Osijek. Prema predloženom sporazumu nakon što dužnik ispuni svoje obveze odgađa se obveza plaćanja kvartalnih anuiteta sa kamatama 2023. i to do 31. prosinca 2023., uz uvjet plaćanja djela duga u iznosu od 100.000,00 kn do 31. srpnja 2023. i svake idući godine do otplate duga.  Dužnik je naveo u prijedlogu sporazuma da je suglasan da se u korist vjerovnika (stečajnog dužnika) temeljem sporazuma radi osiguranja naplate obveza po predstečajnoj nagodbi zasnuje založno pravo na nekretninama upisanim u zk. ulošku 1269 k.o. Moslavina Podravska čkbr. 406/2. Stečajni upravitelj moli da se stečajni vjerovnici izjasne jesu li suglasni sa prihvaćanjem predloženog sporazuma o sudskoj nagodi sa dužnikom ŠKILJIĆ d.o.o. Slatina. </w:t>
      </w:r>
    </w:p>
    <w:p w:rsidR="00FE5C82" w:rsidP="00FE5C82" w:rsidRDefault="00FE5C82">
      <w:pPr>
        <w:ind w:firstLine="720"/>
        <w:jc w:val="both"/>
        <w:rPr>
          <w:rFonts w:cs="Arial"/>
          <w:noProof/>
        </w:rPr>
      </w:pPr>
      <w:r>
        <w:rPr>
          <w:rFonts w:cs="Arial"/>
          <w:noProof/>
        </w:rPr>
        <w:t>Svi nazočni stečajni vjerovnici navode da su suglasni sa prihvaćanjem prijedloga sporazuma o sudskoj nagodbi, koji je stavio ŠKILJIĆ d.o.o., Slatina, a sadržaj istog sada prezentirao sada stečajni upravitelj.</w:t>
      </w:r>
    </w:p>
    <w:p w:rsidR="00FE5C82" w:rsidP="00FE5C82" w:rsidRDefault="00FE5C82">
      <w:pPr>
        <w:ind w:firstLine="720"/>
        <w:jc w:val="both"/>
        <w:rPr>
          <w:rFonts w:cs="Arial"/>
          <w:noProof/>
        </w:rPr>
      </w:pPr>
      <w:r>
        <w:rPr>
          <w:rFonts w:cs="Arial"/>
          <w:noProof/>
        </w:rPr>
        <w:t xml:space="preserve">Utvrđuje se da su stečjani vjerovnici donijeli </w:t>
      </w:r>
    </w:p>
    <w:p w:rsidR="00FE5C82" w:rsidP="00FE5C82" w:rsidRDefault="00FE5C82">
      <w:pPr>
        <w:ind w:firstLine="720"/>
        <w:jc w:val="center"/>
        <w:rPr>
          <w:rFonts w:cs="Arial"/>
          <w:noProof/>
        </w:rPr>
      </w:pPr>
      <w:r>
        <w:rPr>
          <w:rFonts w:cs="Arial"/>
          <w:noProof/>
        </w:rPr>
        <w:t xml:space="preserve">Odluku </w:t>
      </w:r>
    </w:p>
    <w:p w:rsidR="00FE5C82" w:rsidP="00FE5C82" w:rsidRDefault="00FE5C82">
      <w:pPr>
        <w:ind w:firstLine="720"/>
        <w:jc w:val="both"/>
        <w:rPr>
          <w:rFonts w:cs="Arial"/>
          <w:noProof/>
        </w:rPr>
      </w:pPr>
      <w:r>
        <w:rPr>
          <w:rFonts w:cs="Arial"/>
          <w:noProof/>
        </w:rPr>
        <w:t xml:space="preserve">Daje se suglasnost stečajnom upravitelju da sa dužnikom ŠKILJIĆ d.o.o. sklopi sporazum o izvansudskoj nagodbi sa sadržajem koji je stečjani upravitelj sada iznio, a odnose se na naplatu potraživanja po predstečajnom sporazumu sklopljenom u spisu ovog suda St-1004/2019, 16. studenog 2020. </w:t>
      </w:r>
    </w:p>
    <w:p w:rsidR="00FE5C82" w:rsidP="00FE5C82" w:rsidRDefault="00FE5C82">
      <w:pPr>
        <w:ind w:firstLine="720"/>
        <w:jc w:val="both"/>
        <w:rPr>
          <w:rFonts w:cs="Arial"/>
          <w:noProof/>
        </w:rPr>
      </w:pPr>
      <w:r>
        <w:rPr>
          <w:rFonts w:cs="Arial"/>
          <w:noProof/>
        </w:rPr>
        <w:tab/>
        <w:t xml:space="preserve">Dovršeno u 13,40 sati. </w:t>
      </w:r>
    </w:p>
    <w:p w:rsidR="00FE5C82" w:rsidP="00FE5C82" w:rsidRDefault="00FE5C82">
      <w:pPr>
        <w:spacing w:after="0"/>
        <w:ind w:firstLine="720"/>
        <w:jc w:val="both"/>
        <w:rPr>
          <w:rFonts w:cs="Arial"/>
          <w:noProof/>
        </w:rPr>
      </w:pPr>
      <w:r>
        <w:rPr>
          <w:rFonts w:cs="Arial"/>
          <w:noProof/>
        </w:rPr>
        <w:tab/>
      </w:r>
      <w:r>
        <w:rPr>
          <w:rFonts w:cs="Arial"/>
          <w:noProof/>
        </w:rPr>
        <w:tab/>
      </w:r>
      <w:r>
        <w:rPr>
          <w:rFonts w:cs="Arial"/>
          <w:noProof/>
        </w:rPr>
        <w:tab/>
        <w:t xml:space="preserve">Sutkinja </w:t>
      </w:r>
      <w:r>
        <w:rPr>
          <w:rFonts w:cs="Arial"/>
          <w:noProof/>
        </w:rPr>
        <w:tab/>
      </w:r>
      <w:r>
        <w:rPr>
          <w:rFonts w:cs="Arial"/>
          <w:noProof/>
        </w:rPr>
        <w:tab/>
      </w:r>
      <w:r>
        <w:rPr>
          <w:rFonts w:cs="Arial"/>
          <w:noProof/>
        </w:rPr>
        <w:tab/>
      </w:r>
      <w:r>
        <w:rPr>
          <w:rFonts w:cs="Arial"/>
          <w:noProof/>
        </w:rPr>
        <w:tab/>
      </w:r>
      <w:r>
        <w:rPr>
          <w:rFonts w:cs="Arial"/>
          <w:noProof/>
        </w:rPr>
        <w:tab/>
        <w:t>Stranke</w:t>
      </w:r>
    </w:p>
    <w:p w:rsidR="00FE5C82" w:rsidP="00FE5C82" w:rsidRDefault="00FE5C82">
      <w:pPr>
        <w:spacing w:after="0"/>
        <w:ind w:firstLine="720"/>
        <w:jc w:val="both"/>
        <w:rPr>
          <w:rFonts w:cs="Arial"/>
          <w:noProof/>
        </w:rPr>
      </w:pPr>
      <w:r>
        <w:rPr>
          <w:rFonts w:cs="Arial"/>
          <w:noProof/>
        </w:rPr>
        <w:tab/>
      </w:r>
      <w:r>
        <w:rPr>
          <w:rFonts w:cs="Arial"/>
          <w:noProof/>
        </w:rPr>
        <w:tab/>
        <w:t>Marija Petrina Kubica</w:t>
      </w:r>
    </w:p>
    <w:p w:rsidR="00FE5C82" w:rsidP="00FE5C82" w:rsidRDefault="00FE5C82">
      <w:pPr>
        <w:jc w:val="both"/>
        <w:rPr>
          <w:rFonts w:cs="Arial"/>
          <w:noProof/>
        </w:rPr>
      </w:pPr>
      <w:r>
        <w:rPr>
          <w:rFonts w:cs="Arial"/>
          <w:noProof/>
        </w:rPr>
        <w:tab/>
      </w:r>
    </w:p>
    <w:p w:rsidR="00FE5C82" w:rsidP="00FE5C82" w:rsidRDefault="00FE5C82">
      <w:pPr>
        <w:jc w:val="both"/>
        <w:rPr>
          <w:rFonts w:cs="Arial"/>
          <w:noProof/>
        </w:rPr>
      </w:pPr>
    </w:p>
    <w:p w:rsidR="00FE5C82" w:rsidP="00FE5C82" w:rsidRDefault="00FE5C82">
      <w:pPr>
        <w:spacing w:after="0"/>
        <w:ind w:firstLine="720"/>
        <w:jc w:val="both"/>
        <w:rPr>
          <w:rFonts w:cs="Arial"/>
          <w:noProof/>
        </w:rPr>
      </w:pPr>
      <w:r>
        <w:rPr>
          <w:rFonts w:cs="Arial"/>
          <w:noProof/>
        </w:rPr>
        <w:tab/>
      </w:r>
      <w:r>
        <w:rPr>
          <w:rFonts w:cs="Arial"/>
          <w:noProof/>
        </w:rPr>
        <w:tab/>
      </w:r>
      <w:r>
        <w:rPr>
          <w:rFonts w:cs="Arial"/>
          <w:noProof/>
        </w:rPr>
        <w:tab/>
        <w:t>Zapisničar</w:t>
      </w:r>
    </w:p>
    <w:p w:rsidR="00FE5C82" w:rsidP="00FE5C82" w:rsidRDefault="00FE5C82">
      <w:pPr>
        <w:spacing w:after="0"/>
        <w:ind w:firstLine="720"/>
        <w:jc w:val="both"/>
        <w:rPr>
          <w:rFonts w:cs="Arial"/>
          <w:noProof/>
        </w:rPr>
      </w:pPr>
      <w:r>
        <w:rPr>
          <w:rFonts w:cs="Arial"/>
          <w:noProof/>
        </w:rPr>
        <w:tab/>
      </w:r>
      <w:r>
        <w:rPr>
          <w:rFonts w:cs="Arial"/>
          <w:noProof/>
        </w:rPr>
        <w:tab/>
        <w:t xml:space="preserve">         Željka Vitez</w:t>
      </w:r>
    </w:p>
    <w:p w:rsidRPr="00E33DC8" w:rsidR="00A21F0D" w:rsidP="00FE5C82" w:rsidRDefault="00A21F0D">
      <w:pPr>
        <w:pStyle w:val="NormaleSPIS"/>
        <w:ind w:firstLine="0"/>
        <w:rPr>
          <w:rFonts w:cs="Arial"/>
          <w:noProof/>
        </w:rPr>
      </w:pPr>
    </w:p>
    <w:p w:rsidRPr="00E33DC8" w:rsidR="00DA0242" w:rsidP="00DA0242" w:rsidRDefault="00DA0242">
      <w:pPr>
        <w:pStyle w:val="ZapisniarPotpis"/>
        <w:rPr>
          <w:rFonts w:cs="Arial"/>
        </w:rPr>
      </w:pPr>
    </w:p>
    <w:sectPr w:rsidRPr="00E33DC8" w:rsidR="00DA0242" w:rsidSect="00F83896">
      <w:headerReference w:type="default" r:id="rId10"/>
      <w:pgSz w:w="11907" w:h="16839" w:code="9"/>
      <w:pgMar w:top="1417" w:right="1417" w:bottom="1417" w:left="1417" w:header="1134" w:footer="1134" w:gutter="0"/>
      <w:cols w:space="720"/>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836D8" w:rsidP="00537B78" w:rsidRDefault="00A836D8">
      <w:r>
        <w:separator/>
      </w:r>
    </w:p>
  </w:endnote>
  <w:endnote w:type="continuationSeparator" w:id="0">
    <w:p w:rsidR="00A836D8" w:rsidP="00537B78" w:rsidRDefault="00A836D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836D8" w:rsidP="00537B78" w:rsidRDefault="00A836D8">
      <w:r>
        <w:separator/>
      </w:r>
    </w:p>
  </w:footnote>
  <w:footnote w:type="continuationSeparator" w:id="0">
    <w:p w:rsidR="00A836D8" w:rsidP="00537B78" w:rsidRDefault="00A836D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333A9" w:rsidRDefault="001C4583">
    <w:pPr>
      <w:pStyle w:val="Zaglavlje"/>
    </w:pPr>
    <w:r w:rsidRPr="001C4583">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1021"/>
  <w:stylePaneSortMethod w:val="0000"/>
  <w:documentProtection w:edit="readOnly" w:enforcement="false"/>
  <w:defaultTabStop w:val="708"/>
  <w:hyphenationZone w:val="425"/>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6D8"/>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19DD"/>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3DC8"/>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5C82"/>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61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semiHidden="false" w:unhideWhenUsed="false"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qFormat="true"/>
  </w:latentStyles>
  <w:style w:type="paragraph" w:styleId="Normal" w:default="true">
    <w:name w:val="Normal"/>
    <w:qFormat/>
    <w:rsid w:val="00D619DD"/>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spacing w:before="200"/>
      <w:ind w:left="720" w:hanging="432"/>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spacing w:before="200"/>
      <w:ind w:left="864" w:hanging="144"/>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spacing w:before="120" w:after="0"/>
      <w:ind w:left="1008" w:hanging="432"/>
      <w:outlineLvl w:val="4"/>
    </w:pPr>
    <w:rPr>
      <w:rFonts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D619DD"/>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D619DD"/>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semiHidden="0" w:uiPriority="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uiPriority="21"/>
  </w:latentStyles>
  <w:style w:default="1" w:styleId="Normal" w:type="paragraph">
    <w:name w:val="Normal"/>
    <w:qFormat/>
    <w:rsid w:val="00D619DD"/>
    <w:pPr>
      <w:spacing w:after="240" w:line="240" w:lineRule="auto"/>
    </w:pPr>
    <w:rPr>
      <w:rFonts w:ascii="Arial" w:hAnsi="Arial"/>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D619DD"/>
    <w:rPr>
      <w:rFonts w:ascii="Arial" w:cs="Times New Roman" w:eastAsia="Times New Roman" w:hAnsi="Arial"/>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D619DD"/>
    <w:pPr>
      <w:tabs>
        <w:tab w:pos="7088" w:val="left"/>
      </w:tabs>
      <w:spacing w:after="0"/>
    </w:pPr>
    <w:rPr>
      <w:rFonts w:ascii="Arial" w:hAnsi="Arial"/>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716776999">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Soba 5</izvorni_sadrzaj>
    <derivirana_varijabla naziv="DomainObject.Prostorija.Oznaka_1">Soba 5</derivirana_varijabla>
  </DomainObject.Prostorija.Oznaka>
  <DomainObject.Obrazlozenje>
    <izvorni_sadrzaj/>
    <derivirana_varijabla naziv="DomainObject.Obrazlozenje_1"/>
  </DomainObject.Obrazlozenje>
  <DomainObject.StvarniPocetakDatum>
    <izvorni_sadrzaj>4. svibnja 2022.</izvorni_sadrzaj>
    <derivirana_varijabla naziv="DomainObject.StvarniPocetakDatum_1">4. svibnja 2022.</derivirana_varijabla>
  </DomainObject.StvarniPocetakDatum>
  <DomainObject.StvarniZavrsetakDatum>
    <izvorni_sadrzaj>4. svibnja 2022.</izvorni_sadrzaj>
    <derivirana_varijabla naziv="DomainObject.StvarniZavrsetakDatum_1">4. svibnja 2022.</derivirana_varijabla>
  </DomainObject.StvarniZavrsetakDatum>
  <DomainObject.PlaniraniZavrsetakDatum>
    <izvorni_sadrzaj>4. svibnja 2022.</izvorni_sadrzaj>
    <derivirana_varijabla naziv="DomainObject.PlaniraniZavrsetakDatum_1">4. svibnja 2022.</derivirana_varijabla>
  </DomainObject.PlaniraniZavrsetakDatum>
  <DomainObject.PlaniraniPocetakDatum>
    <izvorni_sadrzaj>4. svibnja 2022.</izvorni_sadrzaj>
    <derivirana_varijabla naziv="DomainObject.PlaniraniPocetakDatum_1">4. svibnja 2022.</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13:40</izvorni_sadrzaj>
    <derivirana_varijabla naziv="DomainObject.StvarniZavrsetakVrijeme_1">13:40</derivirana_varijabla>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svibnja 2022.</izvorni_sadrzaj>
    <derivirana_varijabla naziv="DomainObject.Zapisnik.DatumKreiranja_1">4. svibnja 2022.</derivirana_varijabla>
  </DomainObject.Zapisnik.DatumKreiranja>
  <DomainObject.Zapisnik.ImovinskaKorist>
    <izvorni_sadrzaj/>
    <derivirana_varijabla naziv="DomainObject.Zapisnik.ImovinskaKorist_1"/>
  </DomainObject.Zapisnik.ImovinskaKorist>
  <DomainObject.Zapisnik.Oznaka>
    <izvorni_sadrzaj>St-252/2021-46</izvorni_sadrzaj>
    <derivirana_varijabla naziv="DomainObject.Zapisnik.Oznaka_1">St-252/2021-46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10. svibnja 2021.</izvorni_sadrzaj>
    <derivirana_varijabla naziv="DomainObject.Predmet.DatumIzradeOptuznogAkta_1">10. svibnja 2021.</derivirana_varijabla>
  </DomainObject.Predmet.DatumIzradeOptuznogAkta>
  <DomainObject.Predmet.DatumIzradeOptuznogAktaFormated>
    <izvorni_sadrzaj>10.5.2021.</izvorni_sadrzaj>
    <derivirana_varijabla naziv="DomainObject.Predmet.DatumIzradeOptuznogAktaFormated_1">10.5.2021.</derivirana_varijabla>
  </DomainObject.Predmet.DatumIzradeOptuznogAktaFormated>
  <DomainObject.Predmet.DatumOsnivanja>
    <izvorni_sadrzaj>10. svibnja 2021.</izvorni_sadrzaj>
    <derivirana_varijabla naziv="DomainObject.Predmet.DatumOsnivanja_1">10. svibnja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svibnja 2021.</izvorni_sadrzaj>
    <derivirana_varijabla naziv="DomainObject.Predmet.DatumPrimitkaOptuznogAkta_1">10. svibnja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tvrde korice</izvorni_sadrzaj>
    <derivirana_varijabla naziv="DomainObject.Predmet.Opis_1">tvrde korice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St-252/2021</izvorni_sadrzaj>
    <derivirana_varijabla naziv="DomainObject.Predmet.OznakaBroj_1">St-252/2021</derivirana_varijabla>
  </DomainObject.Predmet.OznakaBroj>
  <DomainObject.Predmet.OznakaBrojOptuznogAkta>
    <izvorni_sadrzaj>04-06-21-3469</izvorni_sadrzaj>
    <derivirana_varijabla naziv="DomainObject.Predmet.OznakaBrojOptuznogAkta_1">04-06-21-3469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spis 4 Ovr-3/2022</izvorni_sadrzaj>
    <derivirana_varijabla naziv="DomainObject.Predmet.PrimjedbaSuca_1">priklopljen spis 4 Ovr-3/2022</derivirana_varijabla>
  </DomainObject.Predmet.PrimjedbaSuca>
  <DomainObject.Predmet.PrimjedbaUpisnicara>
    <izvorni_sadrzaj/>
    <derivirana_varijabla naziv="DomainObject.Predmet.PrimjedbaUpisnicara_1"/>
  </DomainObject.Predmet.PrimjedbaUpisnicara>
  <DomainObject.Predmet.ProtustrankaFormated>
    <izvorni_sadrzaj>  AGROKOM NATURA d.o.o. proizvodnja poljoprivrednih proizvoda, trgovina i usluge zastupanog po punomoćniku Marko Šutalo</izvorni_sadrzaj>
    <derivirana_varijabla naziv="DomainObject.Predmet.ProtustrankaFormated_1">  AGROKOM NATURA d.o.o. proizvodnja poljoprivrednih proizvoda, trgovina i usluge zastupanog po punomoćniku Marko Šutalo</derivirana_varijabla>
  </DomainObject.Predmet.ProtustrankaFormated>
  <DomainObject.Predmet.ProtustrankaFormatedOIB>
    <izvorni_sadrzaj>  AGROKOM NATURA d.o.o. proizvodnja poljoprivrednih proizvoda, trgovina i usluge, OIB 26932106693 zastupanog po punomoćniku Marko Šutalo</izvorni_sadrzaj>
    <derivirana_varijabla naziv="DomainObject.Predmet.ProtustrankaFormatedOIB_1">  AGROKOM NATURA d.o.o. proizvodnja poljoprivrednih proizvoda, trgovina i usluge, OIB 26932106693 zastupanog po punomoćniku Marko Šutalo</derivirana_varijabla>
  </DomainObject.Predmet.ProtustrankaFormatedOIB>
  <DomainObject.Predmet.ProtustrankaFormatedWithAdress>
    <izvorni_sadrzaj> AGROKOM NATURA d.o.o. proizvodnja poljoprivrednih proizvoda, trgovina i usluge, Varaždinska 70, 33520 Novi Senkovac zastupanog po punomoćniku Marko Šutalo</izvorni_sadrzaj>
    <derivirana_varijabla naziv="DomainObject.Predmet.ProtustrankaFormatedWithAdress_1"> AGROKOM NATURA d.o.o. proizvodnja poljoprivrednih proizvoda, trgovina i usluge, Varaždinska 70, 33520 Novi Senkovac zastupanog po punomoćniku Marko Šutalo</derivirana_varijabla>
  </DomainObject.Predmet.ProtustrankaFormatedWithAdress>
  <DomainObject.Predmet.ProtustrankaFormatedWithAdressOIB>
    <izvorni_sadrzaj> AGROKOM NATURA d.o.o. proizvodnja poljoprivrednih proizvoda, trgovina i usluge, OIB 26932106693, Varaždinska 70, 33520 Novi Senkovac zastupanog po punomoćniku Marko Šutalo</izvorni_sadrzaj>
    <derivirana_varijabla naziv="DomainObject.Predmet.ProtustrankaFormatedWithAdressOIB_1"> AGROKOM NATURA d.o.o. proizvodnja poljoprivrednih proizvoda, trgovina i usluge, OIB 26932106693, Varaždinska 70, 33520 Novi Senkovac zastupanog po punomoćniku Marko Šutalo</derivirana_varijabla>
  </DomainObject.Predmet.ProtustrankaFormatedWithAdressOIB>
  <DomainObject.Predmet.ProtustrankaWithAdress>
    <izvorni_sadrzaj>AGROKOM NATURA d.o.o. proizvodnja poljoprivrednih proizvoda, trgovina i usluge Varaždinska 70, 33520 Novi Senkovac</izvorni_sadrzaj>
    <derivirana_varijabla naziv="DomainObject.Predmet.ProtustrankaWithAdress_1">AGROKOM NATURA d.o.o. proizvodnja poljoprivrednih proizvoda, trgovina i usluge Varaždinska 70, 33520 Novi Senkovac</derivirana_varijabla>
  </DomainObject.Predmet.ProtustrankaWithAdress>
  <DomainObject.Predmet.ProtustrankaWithAdressOIB>
    <izvorni_sadrzaj>AGROKOM NATURA d.o.o. proizvodnja poljoprivrednih proizvoda, trgovina i usluge, OIB 26932106693, Varaždinska 70, 33520 Novi Senkovac</izvorni_sadrzaj>
    <derivirana_varijabla naziv="DomainObject.Predmet.ProtustrankaWithAdressOIB_1">AGROKOM NATURA d.o.o. proizvodnja poljoprivrednih proizvoda, trgovina i usluge, OIB 26932106693, Varaždinska 70, 33520 Novi Senkovac</derivirana_varijabla>
  </DomainObject.Predmet.ProtustrankaWithAdressOIB>
  <DomainObject.Predmet.ProtustrankaNazivFormated>
    <izvorni_sadrzaj>AGROKOM NATURA d.o.o. proizvodnja poljoprivrednih proizvoda, trgovina i usluge</izvorni_sadrzaj>
    <derivirana_varijabla naziv="DomainObject.Predmet.ProtustrankaNazivFormated_1">AGROKOM NATURA d.o.o. proizvodnja poljoprivrednih proizvoda, trgovina i usluge</derivirana_varijabla>
  </DomainObject.Predmet.ProtustrankaNazivFormated>
  <DomainObject.Predmet.ProtustrankaNazivFormatedOIB>
    <izvorni_sadrzaj>AGROKOM NATURA d.o.o. proizvodnja poljoprivrednih proizvoda, trgovina i usluge, OIB 26932106693</izvorni_sadrzaj>
    <derivirana_varijabla naziv="DomainObject.Predmet.ProtustrankaNazivFormatedOIB_1">AGROKOM NATURA d.o.o. proizvodnja poljoprivrednih proizvoda, trgovina i usluge, OIB 26932106693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Soba 5</izvorni_sadrzaj>
    <derivirana_varijabla naziv="DomainObject.Predmet.Referada.Prostorija.Oznaka_1">Soba 5</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F.SUPILA 4, 43000 Bjelovar</izvorni_sadrzaj>
    <derivirana_varijabla naziv="DomainObject.Predmet.StrankaFormatedWithAdress_1"> Financijska agencija, RC ZAGREB, Podružnica Bjelovar, F.SUPILA 4, 43000 Bjelovar</derivirana_varijabla>
  </DomainObject.Predmet.StrankaFormatedWithAdress>
  <DomainObject.Predmet.StrankaFormatedWithAdressOIB>
    <izvorni_sadrzaj> Financijska agencija, RC ZAGREB, Podružnica Bjelovar, OIB 85821130368, F.SUPILA 4, 43000 Bjelovar</izvorni_sadrzaj>
    <derivirana_varijabla naziv="DomainObject.Predmet.StrankaFormatedWithAdressOIB_1"> Financijska agencija, RC ZAGREB, Podružnica Bjelovar, OIB 85821130368, F.SUPILA 4, 43000 Bjelovar</derivirana_varijabla>
  </DomainObject.Predmet.StrankaFormatedWithAdressOIB>
  <DomainObject.Predmet.StrankaWithAdress>
    <izvorni_sadrzaj>Financijska agencija, RC ZAGREB, Podružnica Bjelovar F.SUPILA 4,43000 Bjelovar</izvorni_sadrzaj>
    <derivirana_varijabla naziv="DomainObject.Predmet.StrankaWithAdress_1">Financijska agencija, RC ZAGREB, Podružnica Bjelovar F.SUPILA 4,43000 Bjelovar</derivirana_varijabla>
  </DomainObject.Predmet.StrankaWithAdress>
  <DomainObject.Predmet.StrankaWithAdressOIB>
    <izvorni_sadrzaj>Financijska agencija, RC ZAGREB, Podružnica Bjelovar, OIB 85821130368, F.SUPILA 4,43000 Bjelovar</izvorni_sadrzaj>
    <derivirana_varijabla naziv="DomainObject.Predmet.StrankaWithAdressOIB_1">Financijska agencija, RC ZAGREB, Podružnica Bjelovar, OIB 85821130368, F.SUPILA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F.SUPILA 4, 43000 Bjelovar</item>
    </izvorni_sadrzaj>
    <derivirana_varijabla naziv="DomainObject.Predmet.StrankaListFormatedWithAdress_1">
      <item>Financijska agencija, RC ZAGREB, Podružnica Bjelovar, F.SUPILA 4, 43000 Bjelovar</item>
    </derivirana_varijabla>
  </DomainObject.Predmet.StrankaListFormatedWithAdress>
  <DomainObject.Predmet.StrankaListFormatedWithAdressOIB>
    <izvorni_sadrzaj>
      <item>Financijska agencija, RC ZAGREB, Podružnica Bjelovar, OIB 85821130368, F.SUPILA 4, 43000 Bjelovar</item>
    </izvorni_sadrzaj>
    <derivirana_varijabla naziv="DomainObject.Predmet.StrankaListFormatedWithAdressOIB_1">
      <item>Financijska agencija, RC ZAGREB, Podružnica Bjelovar, OIB 85821130368, F.SUPILA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AGROKOM NATURA d.o.o. proizvodnja poljoprivrednih proizvoda, trgovina i usluge zastupanog po punomoćniku Marko Šutalo</item>
    </izvorni_sadrzaj>
    <derivirana_varijabla naziv="DomainObject.Predmet.ProtuStrankaListFormated_1">
      <item>AGROKOM NATURA d.o.o. proizvodnja poljoprivrednih proizvoda, trgovina i usluge zastupanog po punomoćniku Marko Šutalo</item>
    </derivirana_varijabla>
  </DomainObject.Predmet.ProtuStrankaListFormated>
  <DomainObject.Predmet.ProtuStrankaListFormatedOIB>
    <izvorni_sadrzaj>
      <item>AGROKOM NATURA d.o.o. proizvodnja poljoprivrednih proizvoda, trgovina i usluge, OIB 26932106693 zastupanog po punomoćniku Marko Šutalo</item>
    </izvorni_sadrzaj>
    <derivirana_varijabla naziv="DomainObject.Predmet.ProtuStrankaListFormatedOIB_1">
      <item>AGROKOM NATURA d.o.o. proizvodnja poljoprivrednih proizvoda, trgovina i usluge, OIB 26932106693 zastupanog po punomoćniku Marko Šutalo</item>
    </derivirana_varijabla>
  </DomainObject.Predmet.ProtuStrankaListFormatedOIB>
  <DomainObject.Predmet.ProtuStrankaListFormatedWithAdress>
    <izvorni_sadrzaj>
      <item>AGROKOM NATURA d.o.o. proizvodnja poljoprivrednih proizvoda, trgovina i usluge, Varaždinska 70, 33520 Novi Senkovac zastupanog po punomoćniku Marko Šutalo</item>
    </izvorni_sadrzaj>
    <derivirana_varijabla naziv="DomainObject.Predmet.ProtuStrankaListFormatedWithAdress_1">
      <item>AGROKOM NATURA d.o.o. proizvodnja poljoprivrednih proizvoda, trgovina i usluge, Varaždinska 70, 33520 Novi Senkovac zastupanog po punomoćniku Marko Šutalo</item>
    </derivirana_varijabla>
  </DomainObject.Predmet.ProtuStrankaListFormatedWithAdress>
  <DomainObject.Predmet.ProtuStrankaListFormatedWithAdressOIB>
    <izvorni_sadrzaj>
      <item>AGROKOM NATURA d.o.o. proizvodnja poljoprivrednih proizvoda, trgovina i usluge, OIB 26932106693, Varaždinska 70, 33520 Novi Senkovac zastupanog po punomoćniku Marko Šutalo</item>
    </izvorni_sadrzaj>
    <derivirana_varijabla naziv="DomainObject.Predmet.ProtuStrankaListFormatedWithAdressOIB_1">
      <item>AGROKOM NATURA d.o.o. proizvodnja poljoprivrednih proizvoda, trgovina i usluge, OIB 26932106693, Varaždinska 70, 33520 Novi Senkovac zastupanog po punomoćniku Marko Šutalo</item>
    </derivirana_varijabla>
  </DomainObject.Predmet.ProtuStrankaListFormatedWithAdressOIB>
  <DomainObject.Predmet.ProtuStrankaListNazivFormated>
    <izvorni_sadrzaj>
      <item>AGROKOM NATURA d.o.o. proizvodnja poljoprivrednih proizvoda, trgovina i usluge</item>
    </izvorni_sadrzaj>
    <derivirana_varijabla naziv="DomainObject.Predmet.ProtuStrankaListNazivFormated_1">
      <item>AGROKOM NATURA d.o.o. proizvodnja poljoprivrednih proizvoda, trgovina i usluge</item>
    </derivirana_varijabla>
  </DomainObject.Predmet.ProtuStrankaListNazivFormated>
  <DomainObject.Predmet.ProtuStrankaListNazivFormatedOIB>
    <izvorni_sadrzaj>
      <item>AGROKOM NATURA d.o.o. proizvodnja poljoprivrednih proizvoda, trgovina i usluge, OIB 26932106693</item>
    </izvorni_sadrzaj>
    <derivirana_varijabla naziv="DomainObject.Predmet.ProtuStrankaListNazivFormatedOIB_1">
      <item>AGROKOM NATURA d.o.o. proizvodnja poljoprivrednih proizvoda, trgovina i usluge, OIB 26932106693</item>
    </derivirana_varijabla>
  </DomainObject.Predmet.ProtuStrankaListNazivFormatedOIB>
  <DomainObject.Predmet.OstaliListFormated>
    <izvorni_sadrzaj>
      <item>Branko Valentić</item>
      <item>Marko Šutalo punomoćnik sudionika u postupku AGROKOM NATURA d.o.o. proizvodnja poljoprivrednih proizvoda, trgovina i usluge</item>
    </izvorni_sadrzaj>
    <derivirana_varijabla naziv="DomainObject.Predmet.OstaliListFormated_1">
      <item>Branko Valentić</item>
      <item>Marko Šutalo punomoćnik sudionika u postupku AGROKOM NATURA d.o.o. proizvodnja poljoprivrednih proizvoda, trgovina i usluge</item>
    </derivirana_varijabla>
  </DomainObject.Predmet.OstaliListFormated>
  <DomainObject.Predmet.OstaliListFormatedOIB>
    <izvorni_sadrzaj>
      <item>Branko Valentić, OIB 85378232573</item>
      <item>Marko Šutalo, OIB 87413602067 punomoćnik sudionika u postupku AGROKOM NATURA d.o.o. proizvodnja poljoprivrednih proizvoda, trgovina i usluge</item>
    </izvorni_sadrzaj>
    <derivirana_varijabla naziv="DomainObject.Predmet.OstaliListFormatedOIB_1">
      <item>Branko Valentić, OIB 85378232573</item>
      <item>Marko Šutalo, OIB 87413602067 punomoćnik sudionika u postupku AGROKOM NATURA d.o.o. proizvodnja poljoprivrednih proizvoda, trgovina i usluge</item>
    </derivirana_varijabla>
  </DomainObject.Predmet.OstaliListFormatedOIB>
  <DomainObject.Predmet.OstaliListFormatedWithAdress>
    <izvorni_sadrzaj>
      <item>Branko Valentić</item>
      <item>Marko Šutalo punomoćnik sudionika u postupku AGROKOM NATURA d.o.o. proizvodnja poljoprivrednih proizvoda, trgovina i usluge</item>
    </izvorni_sadrzaj>
    <derivirana_varijabla naziv="DomainObject.Predmet.OstaliListFormatedWithAdress_1">
      <item>Branko Valentić</item>
      <item>Marko Šutalo punomoćnik sudionika u postupku AGROKOM NATURA d.o.o. proizvodnja poljoprivrednih proizvoda, trgovina i usluge</item>
    </derivirana_varijabla>
  </DomainObject.Predmet.OstaliListFormatedWithAdress>
  <DomainObject.Predmet.OstaliListFormatedWithAdressOIB>
    <izvorni_sadrzaj>
      <item>Branko Valentić, OIB 85378232573</item>
      <item>Marko Šutalo, OIB 87413602067 punomoćnik sudionika u postupku AGROKOM NATURA d.o.o. proizvodnja poljoprivrednih proizvoda, trgovina i usluge</item>
    </izvorni_sadrzaj>
    <derivirana_varijabla naziv="DomainObject.Predmet.OstaliListFormatedWithAdressOIB_1">
      <item>Branko Valentić, OIB 85378232573</item>
      <item>Marko Šutalo, OIB 87413602067 punomoćnik sudionika u postupku AGROKOM NATURA d.o.o. proizvodnja poljoprivrednih proizvoda, trgovina i usluge</item>
    </derivirana_varijabla>
  </DomainObject.Predmet.OstaliListFormatedWithAdressOIB>
  <DomainObject.Predmet.OstaliListNazivFormated>
    <izvorni_sadrzaj>
      <item>Branko Valentić</item>
      <item>Marko Šutalo</item>
    </izvorni_sadrzaj>
    <derivirana_varijabla naziv="DomainObject.Predmet.OstaliListNazivFormated_1">
      <item>Branko Valentić</item>
      <item>Marko Šutalo</item>
    </derivirana_varijabla>
  </DomainObject.Predmet.OstaliListNazivFormated>
  <DomainObject.Predmet.OstaliListNazivFormatedOIB>
    <izvorni_sadrzaj>
      <item>Branko Valentić, OIB 85378232573</item>
      <item>Marko Šutalo, OIB 87413602067</item>
    </izvorni_sadrzaj>
    <derivirana_varijabla naziv="DomainObject.Predmet.OstaliListNazivFormatedOIB_1">
      <item>Branko Valentić, OIB 85378232573</item>
      <item>Marko Šutalo, OIB 87413602067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2022.</izvorni_sadrzaj>
    <derivirana_varijabla naziv="DomainObject.Datum_1">4. svibnja 2022.</derivirana_varijabla>
  </DomainObject.Datum>
  <DomainObject.PoslovniBrojDokumenta>
    <izvorni_sadrzaj>St-252/2021-46</izvorni_sadrzaj>
    <derivirana_varijabla naziv="DomainObject.PoslovniBrojDokumenta_1">St-252/2021-46</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AGROKOM NATURA d.o.o. proizvodnja poljoprivrednih proizvoda, trgovina i usluge</izvorni_sadrzaj>
    <derivirana_varijabla naziv="DomainObject.Predmet.ProtustrankaIDrugi_1">AGROKOM NATURA d.o.o. proizvodnja poljoprivrednih proizvoda, trgovina i usluge</derivirana_varijabla>
  </DomainObject.Predmet.ProtustrankaIDrugi>
  <DomainObject.Predmet.StrankaIDrugiAdressOIB>
    <izvorni_sadrzaj>Financijska agencija, RC ZAGREB, Podružnica Bjelovar, OIB 85821130368, F.SUPILA 4, 43000 Bjelovar</izvorni_sadrzaj>
    <derivirana_varijabla naziv="DomainObject.Predmet.StrankaIDrugiAdressOIB_1">Financijska agencija, RC ZAGREB, Podružnica Bjelovar, OIB 85821130368, F.SUPILA 4, 43000 Bjelovar</derivirana_varijabla>
  </DomainObject.Predmet.StrankaIDrugiAdressOIB>
  <DomainObject.Predmet.ProtustrankaIDrugiAdressOIB>
    <izvorni_sadrzaj>AGROKOM NATURA d.o.o. proizvodnja poljoprivrednih proizvoda, trgovina i usluge, OIB 26932106693, Varaždinska 70, 33520 Novi Senkovac</izvorni_sadrzaj>
    <derivirana_varijabla naziv="DomainObject.Predmet.ProtustrankaIDrugiAdressOIB_1">AGROKOM NATURA d.o.o. proizvodnja poljoprivrednih proizvoda, trgovina i usluge, OIB 26932106693, Varaždinska 70, 33520 Novi Senkovac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AGROKOM NATURA d.o.o. proizvodnja poljoprivrednih proizvoda, trgovina i usluge</item>
      <item>Financijska agencija, RC ZAGREB, Podružnica Bjelovar</item>
      <item>Branko Valentić</item>
      <item>Marko Šutalo</item>
    </izvorni_sadrzaj>
    <derivirana_varijabla naziv="DomainObject.Predmet.SudioniciListNaziv_1">
      <item>AGROKOM NATURA d.o.o. proizvodnja poljoprivrednih proizvoda, trgovina i usluge</item>
      <item>Financijska agencija, RC ZAGREB, Podružnica Bjelovar</item>
      <item>Branko Valentić</item>
      <item>Marko Šutalo</item>
    </derivirana_varijabla>
  </DomainObject.Predmet.SudioniciListNaziv>
  <DomainObject.Predmet.SudioniciListAdressOIB>
    <izvorni_sadrzaj>
      <item>AGROKOM NATURA d.o.o. proizvodnja poljoprivrednih proizvoda, trgovina i usluge, OIB 26932106693, Varaždinska 70,33520 Novi Senkovac</item>
      <item>Financijska agencija, RC ZAGREB, Podružnica Bjelovar, OIB 85821130368, F.SUPILA 4,43000 Bjelovar</item>
      <item>Branko Valentić, OIB 85378232573</item>
      <item>Marko Šutalo, OIB 87413602067</item>
    </izvorni_sadrzaj>
    <derivirana_varijabla naziv="DomainObject.Predmet.SudioniciListAdressOIB_1">
      <item>AGROKOM NATURA d.o.o. proizvodnja poljoprivrednih proizvoda, trgovina i usluge, OIB 26932106693, Varaždinska 70,33520 Novi Senkovac</item>
      <item>Financijska agencija, RC ZAGREB, Podružnica Bjelovar, OIB 85821130368, F.SUPILA 4,43000 Bjelovar</item>
      <item>Branko Valentić, OIB 85378232573</item>
      <item>Marko Šutalo, OIB 87413602067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9FCDE9-E76D-4381-8E24-52C19502FDC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7</properties:Pages>
  <properties:Words>2528</properties:Words>
  <properties:Characters>15122</properties:Characters>
  <properties:Lines>266</properties:Lines>
  <properties:Paragraphs>86</properties:Paragraphs>
  <properties:TotalTime>30</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Prazni eSPIS predložak s naputkom</vt:lpstr>
      <vt:lpstr/>
    </vt:vector>
  </properties:TitlesOfParts>
  <properties:LinksUpToDate>false</properties:LinksUpToDate>
  <properties:CharactersWithSpaces>17887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2022-05-04T11:58:00Z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7</vt:i4>
  </prop:property>
  <prop:property fmtid="{D5CDD505-2E9C-101B-9397-08002B2CF9AE}" pid="5" name="Naslov">
    <vt:lpwstr>St-252/2021-46 / Zapisnik - Izvještajno ročište</vt:lpwstr>
  </prop:property>
  <prop:property fmtid="{D5CDD505-2E9C-101B-9397-08002B2CF9AE}" pid="6" name="Predlozak_id">
    <vt:lpwstr>1000000458</vt:lpwstr>
  </prop:property>
  <prop:property fmtid="{D5CDD505-2E9C-101B-9397-08002B2CF9AE}" pid="7" name="Predlozak_oznaka">
    <vt:lpwstr>ZA0000</vt:lpwstr>
  </prop:property>
  <prop:property fmtid="{D5CDD505-2E9C-101B-9397-08002B2CF9AE}" pid="8" name="Predlozak_naziv">
    <vt:lpwstr>Potpuno prazni predložak - zapisnik</vt:lpwstr>
  </prop:property>
</prop:Properties>
</file>